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4DF1" w14:textId="77777777" w:rsidR="00557F94" w:rsidRPr="002F4175" w:rsidRDefault="00557F94">
      <w:pPr>
        <w:tabs>
          <w:tab w:val="center" w:pos="4896"/>
        </w:tabs>
        <w:suppressAutoHyphens/>
        <w:rPr>
          <w:rFonts w:ascii="Arial" w:hAnsi="Arial" w:cs="Arial"/>
          <w:b/>
          <w:bCs/>
          <w:i/>
          <w:iCs/>
          <w:sz w:val="28"/>
          <w:szCs w:val="28"/>
        </w:rPr>
      </w:pPr>
      <w:r>
        <w:rPr>
          <w:rFonts w:ascii="Times New Roman" w:hAnsi="Times New Roman" w:cs="Times New Roman"/>
          <w:i/>
          <w:iCs/>
          <w:sz w:val="28"/>
          <w:szCs w:val="28"/>
        </w:rPr>
        <w:tab/>
      </w:r>
      <w:r w:rsidRPr="002F4175">
        <w:rPr>
          <w:rFonts w:ascii="Arial" w:hAnsi="Arial" w:cs="Arial"/>
          <w:b/>
          <w:bCs/>
          <w:i/>
          <w:iCs/>
          <w:sz w:val="28"/>
          <w:szCs w:val="28"/>
        </w:rPr>
        <w:t>PENN STATE CENTER FOR THE PERFORMING ARTS</w:t>
      </w:r>
    </w:p>
    <w:p w14:paraId="63FF090A" w14:textId="77777777" w:rsidR="00557F94" w:rsidRDefault="00557F94">
      <w:pPr>
        <w:tabs>
          <w:tab w:val="center" w:pos="4896"/>
        </w:tabs>
        <w:suppressAutoHyphens/>
        <w:rPr>
          <w:rFonts w:ascii="Times New Roman" w:hAnsi="Times New Roman" w:cs="Times New Roman"/>
          <w:b/>
          <w:bCs/>
          <w:i/>
          <w:iCs/>
        </w:rPr>
      </w:pPr>
    </w:p>
    <w:p w14:paraId="4A0AB374" w14:textId="77777777" w:rsidR="00557F94" w:rsidRPr="002F4175" w:rsidRDefault="00557F94">
      <w:pPr>
        <w:pStyle w:val="Heading6"/>
        <w:rPr>
          <w:rFonts w:ascii="Arial" w:hAnsi="Arial" w:cs="Arial"/>
        </w:rPr>
      </w:pPr>
      <w:r w:rsidRPr="002F4175">
        <w:rPr>
          <w:rFonts w:ascii="Arial" w:hAnsi="Arial" w:cs="Arial"/>
        </w:rPr>
        <w:t>MILTON S. EISENHOWER AUDITORIUM</w:t>
      </w:r>
    </w:p>
    <w:p w14:paraId="1793356C" w14:textId="77777777" w:rsidR="00557F94" w:rsidRDefault="00557F94">
      <w:pPr>
        <w:tabs>
          <w:tab w:val="center" w:pos="4896"/>
        </w:tabs>
        <w:suppressAutoHyphens/>
        <w:rPr>
          <w:rFonts w:ascii="Times New Roman" w:hAnsi="Times New Roman" w:cs="Times New Roman"/>
          <w:b/>
          <w:bCs/>
          <w:i/>
          <w:iCs/>
          <w:sz w:val="40"/>
          <w:szCs w:val="40"/>
        </w:rPr>
      </w:pPr>
    </w:p>
    <w:p w14:paraId="05752044" w14:textId="77777777" w:rsidR="00557F94" w:rsidRPr="002F4175" w:rsidRDefault="00557F94">
      <w:pPr>
        <w:tabs>
          <w:tab w:val="center" w:pos="4896"/>
        </w:tabs>
        <w:suppressAutoHyphens/>
        <w:spacing w:line="360" w:lineRule="auto"/>
        <w:rPr>
          <w:rFonts w:ascii="Arial" w:hAnsi="Arial" w:cs="Arial"/>
          <w:sz w:val="20"/>
          <w:szCs w:val="20"/>
        </w:rPr>
      </w:pPr>
      <w:r w:rsidRPr="002F4175">
        <w:rPr>
          <w:rFonts w:ascii="Arial" w:hAnsi="Arial" w:cs="Arial"/>
          <w:sz w:val="20"/>
          <w:szCs w:val="20"/>
        </w:rPr>
        <w:t xml:space="preserve">The </w:t>
      </w:r>
      <w:r w:rsidR="006F294B" w:rsidRPr="002F4175">
        <w:rPr>
          <w:rFonts w:ascii="Arial" w:hAnsi="Arial" w:cs="Arial"/>
          <w:sz w:val="20"/>
          <w:szCs w:val="20"/>
        </w:rPr>
        <w:t xml:space="preserve">Penn State </w:t>
      </w:r>
      <w:r w:rsidRPr="002F4175">
        <w:rPr>
          <w:rFonts w:ascii="Arial" w:hAnsi="Arial" w:cs="Arial"/>
          <w:bCs/>
          <w:sz w:val="20"/>
          <w:szCs w:val="20"/>
        </w:rPr>
        <w:t>Center for the Performing Arts</w:t>
      </w:r>
      <w:r w:rsidR="006F294B" w:rsidRPr="002F4175">
        <w:rPr>
          <w:rFonts w:ascii="Arial" w:hAnsi="Arial" w:cs="Arial"/>
          <w:bCs/>
          <w:sz w:val="20"/>
          <w:szCs w:val="20"/>
        </w:rPr>
        <w:t>’ flagship facility is</w:t>
      </w:r>
      <w:r w:rsidR="005C46C1" w:rsidRPr="002F4175">
        <w:rPr>
          <w:rFonts w:ascii="Arial" w:hAnsi="Arial" w:cs="Arial"/>
          <w:sz w:val="20"/>
          <w:szCs w:val="20"/>
        </w:rPr>
        <w:t xml:space="preserve"> the </w:t>
      </w:r>
      <w:r w:rsidR="005C46C1" w:rsidRPr="002F4175">
        <w:rPr>
          <w:rFonts w:ascii="Arial" w:hAnsi="Arial" w:cs="Arial"/>
          <w:b/>
          <w:bCs/>
          <w:sz w:val="20"/>
          <w:szCs w:val="20"/>
        </w:rPr>
        <w:t>Milton S. Eisenhower Auditorium</w:t>
      </w:r>
      <w:r w:rsidRPr="002F4175">
        <w:rPr>
          <w:rFonts w:ascii="Arial" w:hAnsi="Arial" w:cs="Arial"/>
          <w:b/>
          <w:bCs/>
          <w:sz w:val="20"/>
          <w:szCs w:val="20"/>
        </w:rPr>
        <w:t>,</w:t>
      </w:r>
      <w:r w:rsidRPr="002F4175">
        <w:rPr>
          <w:rFonts w:ascii="Arial" w:hAnsi="Arial" w:cs="Arial"/>
          <w:sz w:val="20"/>
          <w:szCs w:val="20"/>
        </w:rPr>
        <w:t xml:space="preserve"> located on the University Park </w:t>
      </w:r>
      <w:r w:rsidR="006F294B" w:rsidRPr="002F4175">
        <w:rPr>
          <w:rFonts w:ascii="Arial" w:hAnsi="Arial" w:cs="Arial"/>
          <w:sz w:val="20"/>
          <w:szCs w:val="20"/>
        </w:rPr>
        <w:t>c</w:t>
      </w:r>
      <w:r w:rsidRPr="002F4175">
        <w:rPr>
          <w:rFonts w:ascii="Arial" w:hAnsi="Arial" w:cs="Arial"/>
          <w:sz w:val="20"/>
          <w:szCs w:val="20"/>
        </w:rPr>
        <w:t xml:space="preserve">ampus of The Pennsylvania State University.  </w:t>
      </w:r>
      <w:r w:rsidR="006F294B" w:rsidRPr="002F4175">
        <w:rPr>
          <w:rFonts w:ascii="Arial" w:hAnsi="Arial" w:cs="Arial"/>
          <w:sz w:val="20"/>
          <w:szCs w:val="20"/>
        </w:rPr>
        <w:t xml:space="preserve">The Center also presents performances at other University Park venues, including Schwab Auditorium and the Pasquerilla Spiritual Center.  </w:t>
      </w:r>
      <w:r w:rsidRPr="002F4175">
        <w:rPr>
          <w:rFonts w:ascii="Arial" w:hAnsi="Arial" w:cs="Arial"/>
          <w:sz w:val="20"/>
          <w:szCs w:val="20"/>
        </w:rPr>
        <w:t xml:space="preserve">University Park, Pennsylvania is located in the middle of the state, adjacent to the Borough of State College, at the convergence of U.S. Route 322, Interstate 99/U.S. Route 220 and PA Route 26, </w:t>
      </w:r>
      <w:r w:rsidR="00F22764">
        <w:rPr>
          <w:rFonts w:ascii="Arial" w:hAnsi="Arial" w:cs="Arial"/>
          <w:sz w:val="20"/>
          <w:szCs w:val="20"/>
        </w:rPr>
        <w:t>approximately 13 miles</w:t>
      </w:r>
      <w:r w:rsidRPr="002F4175">
        <w:rPr>
          <w:rFonts w:ascii="Arial" w:hAnsi="Arial" w:cs="Arial"/>
          <w:sz w:val="20"/>
          <w:szCs w:val="20"/>
        </w:rPr>
        <w:t xml:space="preserve"> south of Interstate 80.</w:t>
      </w:r>
    </w:p>
    <w:p w14:paraId="796394B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r>
    </w:p>
    <w:p w14:paraId="7C4DEDC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University can be easily accessed from Interstate 80, by following either Route 322 East from the Woodland exit or Interstate 99/Route 220 South from the Bellefonte exit.  Access from points south and east is via Route 322 West from the Harrisburg area, and access from points south and west is via </w:t>
      </w:r>
      <w:r w:rsidR="006F294B" w:rsidRPr="002F4175">
        <w:rPr>
          <w:rFonts w:ascii="Arial" w:hAnsi="Arial" w:cs="Arial"/>
          <w:sz w:val="20"/>
          <w:szCs w:val="20"/>
        </w:rPr>
        <w:t>Interstate 99</w:t>
      </w:r>
      <w:r w:rsidRPr="002F4175">
        <w:rPr>
          <w:rFonts w:ascii="Arial" w:hAnsi="Arial" w:cs="Arial"/>
          <w:sz w:val="20"/>
          <w:szCs w:val="20"/>
        </w:rPr>
        <w:t xml:space="preserve"> from the Altoona</w:t>
      </w:r>
      <w:r w:rsidR="006F294B" w:rsidRPr="002F4175">
        <w:rPr>
          <w:rFonts w:ascii="Arial" w:hAnsi="Arial" w:cs="Arial"/>
          <w:sz w:val="20"/>
          <w:szCs w:val="20"/>
        </w:rPr>
        <w:t xml:space="preserve"> </w:t>
      </w:r>
      <w:r w:rsidRPr="002F4175">
        <w:rPr>
          <w:rFonts w:ascii="Arial" w:hAnsi="Arial" w:cs="Arial"/>
          <w:sz w:val="20"/>
          <w:szCs w:val="20"/>
        </w:rPr>
        <w:t>area.</w:t>
      </w:r>
    </w:p>
    <w:p w14:paraId="54A8B4E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6730DD41" w14:textId="77777777" w:rsidR="00557F94" w:rsidRPr="002F4175" w:rsidRDefault="00557F94">
      <w:pPr>
        <w:pStyle w:val="BodyText"/>
        <w:spacing w:line="360" w:lineRule="auto"/>
        <w:rPr>
          <w:rFonts w:ascii="Arial" w:hAnsi="Arial" w:cs="Arial"/>
        </w:rPr>
      </w:pPr>
      <w:r w:rsidRPr="002F4175">
        <w:rPr>
          <w:rFonts w:ascii="Arial" w:hAnsi="Arial" w:cs="Arial"/>
        </w:rPr>
        <w:t xml:space="preserve">State College is serviced by air travel via commuter </w:t>
      </w:r>
      <w:r w:rsidR="006F294B" w:rsidRPr="002F4175">
        <w:rPr>
          <w:rFonts w:ascii="Arial" w:hAnsi="Arial" w:cs="Arial"/>
        </w:rPr>
        <w:t>aircraft</w:t>
      </w:r>
      <w:r w:rsidRPr="002F4175">
        <w:rPr>
          <w:rFonts w:ascii="Arial" w:hAnsi="Arial" w:cs="Arial"/>
        </w:rPr>
        <w:t xml:space="preserve"> on US Airways Express (servicing Philadelphia</w:t>
      </w:r>
      <w:r w:rsidR="006F294B" w:rsidRPr="002F4175">
        <w:rPr>
          <w:rFonts w:ascii="Arial" w:hAnsi="Arial" w:cs="Arial"/>
        </w:rPr>
        <w:t xml:space="preserve"> International),</w:t>
      </w:r>
      <w:r w:rsidRPr="002F4175">
        <w:rPr>
          <w:rFonts w:ascii="Arial" w:hAnsi="Arial" w:cs="Arial"/>
        </w:rPr>
        <w:t xml:space="preserve"> United Express (servicing Washington Dulles</w:t>
      </w:r>
      <w:r w:rsidR="00F22764">
        <w:rPr>
          <w:rFonts w:ascii="Arial" w:hAnsi="Arial" w:cs="Arial"/>
        </w:rPr>
        <w:t xml:space="preserve"> and Chicago O’Hare</w:t>
      </w:r>
      <w:r w:rsidRPr="002F4175">
        <w:rPr>
          <w:rFonts w:ascii="Arial" w:hAnsi="Arial" w:cs="Arial"/>
        </w:rPr>
        <w:t xml:space="preserve">), and Delta Express (servicing </w:t>
      </w:r>
      <w:r w:rsidR="005C46C1" w:rsidRPr="002F4175">
        <w:rPr>
          <w:rFonts w:ascii="Arial" w:hAnsi="Arial" w:cs="Arial"/>
        </w:rPr>
        <w:t>Detroit</w:t>
      </w:r>
      <w:r w:rsidR="006F294B" w:rsidRPr="002F4175">
        <w:rPr>
          <w:rFonts w:ascii="Arial" w:hAnsi="Arial" w:cs="Arial"/>
        </w:rPr>
        <w:t>/Wayne County)</w:t>
      </w:r>
      <w:r w:rsidRPr="002F4175">
        <w:rPr>
          <w:rFonts w:ascii="Arial" w:hAnsi="Arial" w:cs="Arial"/>
        </w:rPr>
        <w:t xml:space="preserve"> to the University Park Airport (SCE), which is approximately four miles from State College</w:t>
      </w:r>
      <w:r w:rsidR="006F294B" w:rsidRPr="002F4175">
        <w:rPr>
          <w:rFonts w:ascii="Arial" w:hAnsi="Arial" w:cs="Arial"/>
        </w:rPr>
        <w:t xml:space="preserve"> and University Park</w:t>
      </w:r>
      <w:r w:rsidRPr="002F4175">
        <w:rPr>
          <w:rFonts w:ascii="Arial" w:hAnsi="Arial" w:cs="Arial"/>
        </w:rPr>
        <w:t>.</w:t>
      </w:r>
    </w:p>
    <w:p w14:paraId="58A4F09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AAD980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information provided on the following pages has been prepared by members of the Center for the Performing Arts staff to answer the majority of your questions concerning the facility in which you will be performing during your stay at Penn State.  You may also wish to visit our website at </w:t>
      </w:r>
      <w:hyperlink r:id="rId8" w:history="1">
        <w:r w:rsidRPr="002F4175">
          <w:rPr>
            <w:rStyle w:val="Hyperlink"/>
            <w:rFonts w:ascii="Arial" w:hAnsi="Arial" w:cs="Arial"/>
            <w:sz w:val="20"/>
            <w:szCs w:val="20"/>
          </w:rPr>
          <w:t>www.cpa.psu.edu</w:t>
        </w:r>
      </w:hyperlink>
      <w:r w:rsidRPr="002F4175">
        <w:rPr>
          <w:rFonts w:ascii="Arial" w:hAnsi="Arial" w:cs="Arial"/>
          <w:sz w:val="20"/>
          <w:szCs w:val="20"/>
        </w:rPr>
        <w:t>.</w:t>
      </w:r>
    </w:p>
    <w:p w14:paraId="00AD5A7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1573997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If you have other questions, </w:t>
      </w:r>
      <w:r w:rsidRPr="002F4175">
        <w:rPr>
          <w:rFonts w:ascii="Arial" w:hAnsi="Arial" w:cs="Arial"/>
          <w:b/>
          <w:bCs/>
          <w:sz w:val="20"/>
          <w:szCs w:val="20"/>
        </w:rPr>
        <w:t>our primary point of contact</w:t>
      </w:r>
      <w:r w:rsidR="00D14665" w:rsidRPr="002F4175">
        <w:rPr>
          <w:rFonts w:ascii="Arial" w:hAnsi="Arial" w:cs="Arial"/>
          <w:b/>
          <w:bCs/>
          <w:sz w:val="20"/>
          <w:szCs w:val="20"/>
        </w:rPr>
        <w:t xml:space="preserve"> currently</w:t>
      </w:r>
      <w:r w:rsidRPr="002F4175">
        <w:rPr>
          <w:rFonts w:ascii="Arial" w:hAnsi="Arial" w:cs="Arial"/>
          <w:sz w:val="20"/>
          <w:szCs w:val="20"/>
        </w:rPr>
        <w:t xml:space="preserve"> for all events is</w:t>
      </w:r>
      <w:r w:rsidR="00D14665" w:rsidRPr="002F4175">
        <w:rPr>
          <w:rFonts w:ascii="Arial" w:hAnsi="Arial" w:cs="Arial"/>
          <w:sz w:val="20"/>
          <w:szCs w:val="20"/>
        </w:rPr>
        <w:t xml:space="preserve"> Lea Asbell-Swanger, assistant director 814-863-7101</w:t>
      </w:r>
      <w:r w:rsidRPr="002F4175">
        <w:rPr>
          <w:rFonts w:ascii="Arial" w:hAnsi="Arial" w:cs="Arial"/>
          <w:b/>
          <w:bCs/>
          <w:sz w:val="20"/>
          <w:szCs w:val="20"/>
        </w:rPr>
        <w:t xml:space="preserve">. </w:t>
      </w:r>
      <w:r w:rsidRPr="002F4175">
        <w:rPr>
          <w:rFonts w:ascii="Arial" w:hAnsi="Arial" w:cs="Arial"/>
          <w:sz w:val="20"/>
          <w:szCs w:val="20"/>
        </w:rPr>
        <w:t xml:space="preserve">If she is unable to help you, she will direct your call appropriately.  The list below includes contact information for other members of our staff.  Please feel free to contact any of them for assistance. Regular office hours are Monday through Friday, from 8 AM to 5 PM. The Center's main FAX number is 814-863-7218, and the Events Department FAX number is 814-865-4365. </w:t>
      </w:r>
    </w:p>
    <w:p w14:paraId="0ED319BD"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Contract Negotiations:</w:t>
      </w:r>
    </w:p>
    <w:p w14:paraId="538F2CC8"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Lea Asbell-Swanger</w:t>
      </w:r>
      <w:r w:rsidRPr="002F4175">
        <w:rPr>
          <w:rFonts w:ascii="Arial" w:hAnsi="Arial" w:cs="Arial"/>
          <w:sz w:val="20"/>
          <w:szCs w:val="20"/>
        </w:rPr>
        <w:tab/>
      </w:r>
      <w:r w:rsidRPr="002F4175">
        <w:rPr>
          <w:rFonts w:ascii="Arial" w:hAnsi="Arial" w:cs="Arial"/>
          <w:sz w:val="20"/>
          <w:szCs w:val="20"/>
        </w:rPr>
        <w:tab/>
      </w:r>
      <w:hyperlink r:id="rId9" w:history="1">
        <w:r w:rsidRPr="002F4175">
          <w:rPr>
            <w:rStyle w:val="Hyperlink"/>
            <w:rFonts w:ascii="Arial" w:hAnsi="Arial" w:cs="Arial"/>
            <w:sz w:val="20"/>
            <w:szCs w:val="20"/>
          </w:rPr>
          <w:t>ela1@psu.edu</w:t>
        </w:r>
      </w:hyperlink>
      <w:r w:rsidRPr="002F4175">
        <w:rPr>
          <w:rFonts w:ascii="Arial" w:hAnsi="Arial" w:cs="Arial"/>
          <w:sz w:val="20"/>
          <w:szCs w:val="20"/>
        </w:rPr>
        <w:tab/>
      </w:r>
      <w:r w:rsidRPr="002F4175">
        <w:rPr>
          <w:rFonts w:ascii="Arial" w:hAnsi="Arial" w:cs="Arial"/>
          <w:sz w:val="20"/>
          <w:szCs w:val="20"/>
        </w:rPr>
        <w:tab/>
        <w:t>814-863-7101</w:t>
      </w:r>
    </w:p>
    <w:p w14:paraId="36B5D0EE"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CPA Assistant Director</w:t>
      </w:r>
    </w:p>
    <w:p w14:paraId="781D1B91"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i/>
          <w:iCs/>
          <w:sz w:val="20"/>
          <w:szCs w:val="20"/>
        </w:rPr>
      </w:pPr>
    </w:p>
    <w:p w14:paraId="0FB7731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sz w:val="20"/>
          <w:szCs w:val="20"/>
          <w:u w:val="single"/>
        </w:rPr>
      </w:pPr>
      <w:r w:rsidRPr="002F4175">
        <w:rPr>
          <w:rFonts w:ascii="Arial" w:hAnsi="Arial" w:cs="Arial"/>
          <w:b/>
          <w:bCs/>
          <w:i/>
          <w:iCs/>
          <w:sz w:val="20"/>
          <w:szCs w:val="20"/>
          <w:u w:val="single"/>
        </w:rPr>
        <w:t>Accommod</w:t>
      </w:r>
      <w:r w:rsidR="004E7776" w:rsidRPr="002F4175">
        <w:rPr>
          <w:rFonts w:ascii="Arial" w:hAnsi="Arial" w:cs="Arial"/>
          <w:b/>
          <w:bCs/>
          <w:i/>
          <w:iCs/>
          <w:sz w:val="20"/>
          <w:szCs w:val="20"/>
          <w:u w:val="single"/>
        </w:rPr>
        <w:t>ations, Travel, and Hospitality</w:t>
      </w:r>
      <w:r w:rsidRPr="002F4175">
        <w:rPr>
          <w:rFonts w:ascii="Arial" w:hAnsi="Arial" w:cs="Arial"/>
          <w:b/>
          <w:bCs/>
          <w:i/>
          <w:iCs/>
          <w:sz w:val="20"/>
          <w:szCs w:val="20"/>
          <w:u w:val="single"/>
        </w:rPr>
        <w:t>:</w:t>
      </w:r>
    </w:p>
    <w:p w14:paraId="0BC775CE" w14:textId="77777777" w:rsidR="00557F94" w:rsidRPr="002F4175" w:rsidRDefault="004E7776">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Aimee Crihfield</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10" w:history="1">
        <w:r w:rsidRPr="002F4175">
          <w:rPr>
            <w:rStyle w:val="Hyperlink"/>
            <w:rFonts w:ascii="Arial" w:hAnsi="Arial" w:cs="Arial"/>
            <w:sz w:val="20"/>
            <w:szCs w:val="20"/>
          </w:rPr>
          <w:t>alc21@psu.edu</w:t>
        </w:r>
      </w:hyperlink>
      <w:r w:rsidRPr="002F4175">
        <w:rPr>
          <w:rFonts w:ascii="Arial" w:hAnsi="Arial" w:cs="Arial"/>
          <w:sz w:val="20"/>
          <w:szCs w:val="20"/>
        </w:rPr>
        <w:tab/>
      </w:r>
      <w:r w:rsidRPr="002F4175">
        <w:rPr>
          <w:rFonts w:ascii="Arial" w:hAnsi="Arial" w:cs="Arial"/>
          <w:sz w:val="20"/>
          <w:szCs w:val="20"/>
        </w:rPr>
        <w:tab/>
        <w:t>814-865-1871</w:t>
      </w:r>
    </w:p>
    <w:p w14:paraId="7DFF0CA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i/>
          <w:iCs/>
          <w:sz w:val="20"/>
          <w:szCs w:val="20"/>
        </w:rPr>
        <w:t>Contracts and Logistics Coordinator</w:t>
      </w:r>
      <w:r w:rsidRPr="002F4175">
        <w:rPr>
          <w:rFonts w:ascii="Arial" w:hAnsi="Arial" w:cs="Arial"/>
          <w:sz w:val="20"/>
          <w:szCs w:val="20"/>
        </w:rPr>
        <w:tab/>
      </w:r>
    </w:p>
    <w:p w14:paraId="3C94E13F" w14:textId="77777777" w:rsidR="00557F94" w:rsidRPr="002F4175" w:rsidRDefault="00557F94" w:rsidP="00557F94">
      <w:pPr>
        <w:pStyle w:val="Heading3"/>
        <w:rPr>
          <w:rFonts w:ascii="Arial" w:hAnsi="Arial" w:cs="Arial"/>
          <w:b/>
          <w:bCs/>
        </w:rPr>
      </w:pPr>
    </w:p>
    <w:p w14:paraId="3691F67E" w14:textId="77777777" w:rsidR="00557F94" w:rsidRPr="002F4175" w:rsidRDefault="00557F94">
      <w:pPr>
        <w:pStyle w:val="Heading3"/>
        <w:spacing w:line="360" w:lineRule="auto"/>
        <w:rPr>
          <w:rFonts w:ascii="Arial" w:hAnsi="Arial" w:cs="Arial"/>
          <w:b/>
          <w:bCs/>
          <w:u w:val="single"/>
        </w:rPr>
      </w:pPr>
      <w:r w:rsidRPr="002F4175">
        <w:rPr>
          <w:rFonts w:ascii="Arial" w:hAnsi="Arial" w:cs="Arial"/>
          <w:b/>
          <w:bCs/>
          <w:u w:val="single"/>
        </w:rPr>
        <w:t>Educational Activities and Artistic Viewpoints Coordination:</w:t>
      </w:r>
    </w:p>
    <w:p w14:paraId="18AA19F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Amy Vashaw</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1" w:history="1">
        <w:r w:rsidRPr="002F4175">
          <w:rPr>
            <w:rStyle w:val="Hyperlink"/>
            <w:rFonts w:ascii="Arial" w:hAnsi="Arial" w:cs="Arial"/>
            <w:sz w:val="20"/>
            <w:szCs w:val="20"/>
          </w:rPr>
          <w:t>adv1@psu.edu</w:t>
        </w:r>
      </w:hyperlink>
      <w:r w:rsidRPr="002F4175">
        <w:rPr>
          <w:rFonts w:ascii="Arial" w:hAnsi="Arial" w:cs="Arial"/>
          <w:sz w:val="20"/>
          <w:szCs w:val="20"/>
        </w:rPr>
        <w:tab/>
      </w:r>
      <w:r w:rsidRPr="002F4175">
        <w:rPr>
          <w:rFonts w:ascii="Arial" w:hAnsi="Arial" w:cs="Arial"/>
          <w:sz w:val="20"/>
          <w:szCs w:val="20"/>
        </w:rPr>
        <w:tab/>
        <w:t>814-863-8205</w:t>
      </w:r>
    </w:p>
    <w:p w14:paraId="50B3CD0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Audience and Program Development Coordinator</w:t>
      </w:r>
    </w:p>
    <w:p w14:paraId="1CCEA399"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3E66F4A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Technical Negotiations and Event Coordination:</w:t>
      </w:r>
    </w:p>
    <w:p w14:paraId="0EC597B9"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Tom Hesketh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2" w:history="1">
        <w:r w:rsidRPr="002F4175">
          <w:rPr>
            <w:rStyle w:val="Hyperlink"/>
            <w:rFonts w:ascii="Arial" w:hAnsi="Arial" w:cs="Arial"/>
            <w:sz w:val="20"/>
            <w:szCs w:val="20"/>
          </w:rPr>
          <w:t>thh2@psu.edu</w:t>
        </w:r>
      </w:hyperlink>
      <w:r w:rsidRPr="002F4175">
        <w:rPr>
          <w:rFonts w:ascii="Arial" w:hAnsi="Arial" w:cs="Arial"/>
          <w:sz w:val="20"/>
          <w:szCs w:val="20"/>
        </w:rPr>
        <w:tab/>
      </w:r>
      <w:r w:rsidRPr="002F4175">
        <w:rPr>
          <w:rFonts w:ascii="Arial" w:hAnsi="Arial" w:cs="Arial"/>
          <w:sz w:val="20"/>
          <w:szCs w:val="20"/>
        </w:rPr>
        <w:tab/>
        <w:t>814-863-7103</w:t>
      </w:r>
    </w:p>
    <w:p w14:paraId="4D5A45E2"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Events Manager</w:t>
      </w:r>
    </w:p>
    <w:p w14:paraId="1B37D95A"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489A1AE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House Manager and Concessions/Merchandise Coordination:</w:t>
      </w:r>
    </w:p>
    <w:p w14:paraId="5B06D526" w14:textId="77777777" w:rsidR="00BC5E2C" w:rsidRDefault="00BC5E2C">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 xml:space="preserve">position currently open – please contact: </w:t>
      </w:r>
    </w:p>
    <w:p w14:paraId="302C0CB7" w14:textId="77777777" w:rsidR="00557F94" w:rsidRDefault="00BC5E2C">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Aimee Crihfield</w:t>
      </w:r>
      <w:r w:rsidR="00557F94" w:rsidRPr="002F4175">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fldChar w:fldCharType="begin"/>
      </w:r>
      <w:r>
        <w:rPr>
          <w:rFonts w:ascii="Arial" w:hAnsi="Arial" w:cs="Arial"/>
          <w:sz w:val="20"/>
          <w:szCs w:val="20"/>
        </w:rPr>
        <w:instrText xml:space="preserve"> HYPERLINK "mailto:alc21@psu.edu" </w:instrText>
      </w:r>
      <w:r>
        <w:rPr>
          <w:rFonts w:ascii="Arial" w:hAnsi="Arial" w:cs="Arial"/>
          <w:sz w:val="20"/>
          <w:szCs w:val="20"/>
        </w:rPr>
        <w:fldChar w:fldCharType="separate"/>
      </w:r>
      <w:r w:rsidRPr="006E1107">
        <w:rPr>
          <w:rStyle w:val="Hyperlink"/>
          <w:rFonts w:ascii="Arial" w:hAnsi="Arial" w:cs="Arial"/>
          <w:sz w:val="20"/>
          <w:szCs w:val="20"/>
        </w:rPr>
        <w:t>alc21@psu.edu</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t>814-865-1871</w:t>
      </w:r>
    </w:p>
    <w:p w14:paraId="24F09044" w14:textId="77777777" w:rsidR="00BC5E2C" w:rsidRPr="002F4175" w:rsidRDefault="00BC5E2C">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BC5E2C">
        <w:rPr>
          <w:rFonts w:ascii="Arial" w:hAnsi="Arial" w:cs="Arial"/>
          <w:i/>
          <w:sz w:val="20"/>
          <w:szCs w:val="20"/>
        </w:rPr>
        <w:t>Contracts and Logistics Manager</w:t>
      </w:r>
    </w:p>
    <w:p w14:paraId="3BDB34A1"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637ED99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Production/Technical Management:</w:t>
      </w:r>
    </w:p>
    <w:p w14:paraId="146EF65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Tom Hesketh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3" w:history="1">
        <w:r w:rsidRPr="002F4175">
          <w:rPr>
            <w:rStyle w:val="Hyperlink"/>
            <w:rFonts w:ascii="Arial" w:hAnsi="Arial" w:cs="Arial"/>
            <w:sz w:val="20"/>
            <w:szCs w:val="20"/>
          </w:rPr>
          <w:t>thh2@psu.edu</w:t>
        </w:r>
      </w:hyperlink>
      <w:r w:rsidRPr="002F4175">
        <w:rPr>
          <w:rFonts w:ascii="Arial" w:hAnsi="Arial" w:cs="Arial"/>
          <w:sz w:val="20"/>
          <w:szCs w:val="20"/>
        </w:rPr>
        <w:tab/>
      </w:r>
      <w:r w:rsidRPr="002F4175">
        <w:rPr>
          <w:rFonts w:ascii="Arial" w:hAnsi="Arial" w:cs="Arial"/>
          <w:sz w:val="20"/>
          <w:szCs w:val="20"/>
        </w:rPr>
        <w:tab/>
        <w:t>814-863-7103</w:t>
      </w:r>
    </w:p>
    <w:p w14:paraId="7FED11B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Events Manager</w:t>
      </w:r>
    </w:p>
    <w:p w14:paraId="44CD7677" w14:textId="77777777" w:rsidR="00557F94" w:rsidRPr="00AE5898"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i/>
          <w:iCs/>
          <w:sz w:val="20"/>
          <w:szCs w:val="20"/>
        </w:rPr>
        <w:t>Production Supervisor</w:t>
      </w:r>
    </w:p>
    <w:p w14:paraId="19469D1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Mark Tinik</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4" w:history="1">
        <w:r w:rsidRPr="002F4175">
          <w:rPr>
            <w:rStyle w:val="Hyperlink"/>
            <w:rFonts w:ascii="Arial" w:hAnsi="Arial" w:cs="Arial"/>
            <w:sz w:val="20"/>
            <w:szCs w:val="20"/>
          </w:rPr>
          <w:t>mat181@psu.edu</w:t>
        </w:r>
      </w:hyperlink>
      <w:r w:rsidRPr="002F4175">
        <w:rPr>
          <w:rFonts w:ascii="Arial" w:hAnsi="Arial" w:cs="Arial"/>
          <w:sz w:val="20"/>
          <w:szCs w:val="20"/>
        </w:rPr>
        <w:tab/>
        <w:t>814-863-7102</w:t>
      </w:r>
    </w:p>
    <w:p w14:paraId="4505E18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Production Supervisor</w:t>
      </w:r>
    </w:p>
    <w:p w14:paraId="0DAA1E9D" w14:textId="77777777" w:rsidR="00557F94" w:rsidRPr="002F4175" w:rsidRDefault="0038797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Rick MacZura</w:t>
      </w:r>
      <w:r w:rsidR="00557F94" w:rsidRPr="002F4175">
        <w:rPr>
          <w:rFonts w:ascii="Arial" w:hAnsi="Arial" w:cs="Arial"/>
          <w:i/>
          <w:iCs/>
          <w:sz w:val="20"/>
          <w:szCs w:val="20"/>
        </w:rPr>
        <w:tab/>
      </w:r>
      <w:r w:rsidR="00557F94" w:rsidRPr="002F4175">
        <w:rPr>
          <w:rFonts w:ascii="Arial" w:hAnsi="Arial" w:cs="Arial"/>
          <w:i/>
          <w:iCs/>
          <w:sz w:val="20"/>
          <w:szCs w:val="20"/>
        </w:rPr>
        <w:tab/>
        <w:t xml:space="preserve">     </w:t>
      </w:r>
      <w:r w:rsidR="002F4175">
        <w:rPr>
          <w:rFonts w:ascii="Arial" w:hAnsi="Arial" w:cs="Arial"/>
          <w:i/>
          <w:iCs/>
          <w:sz w:val="20"/>
          <w:szCs w:val="20"/>
        </w:rPr>
        <w:tab/>
      </w:r>
      <w:r w:rsidR="00557F94" w:rsidRPr="002F4175">
        <w:rPr>
          <w:rFonts w:ascii="Arial" w:hAnsi="Arial" w:cs="Arial"/>
          <w:i/>
          <w:iCs/>
          <w:sz w:val="20"/>
          <w:szCs w:val="20"/>
        </w:rPr>
        <w:t xml:space="preserve"> </w:t>
      </w:r>
      <w:hyperlink r:id="rId15" w:history="1">
        <w:r w:rsidRPr="00690D66">
          <w:rPr>
            <w:rStyle w:val="Hyperlink"/>
            <w:rFonts w:ascii="Arial" w:hAnsi="Arial" w:cs="Arial"/>
            <w:sz w:val="20"/>
            <w:szCs w:val="20"/>
          </w:rPr>
          <w:t>ram5843@psu.edu</w:t>
        </w:r>
      </w:hyperlink>
      <w:r>
        <w:rPr>
          <w:rFonts w:ascii="Arial" w:hAnsi="Arial" w:cs="Arial"/>
          <w:sz w:val="20"/>
          <w:szCs w:val="20"/>
        </w:rPr>
        <w:t xml:space="preserve"> </w:t>
      </w:r>
      <w:r w:rsidR="00557F94" w:rsidRPr="002F4175">
        <w:rPr>
          <w:rFonts w:ascii="Arial" w:hAnsi="Arial" w:cs="Arial"/>
          <w:sz w:val="20"/>
          <w:szCs w:val="20"/>
        </w:rPr>
        <w:t xml:space="preserve"> </w:t>
      </w:r>
      <w:r w:rsidR="00557F94" w:rsidRPr="002F4175">
        <w:rPr>
          <w:rFonts w:ascii="Arial" w:hAnsi="Arial" w:cs="Arial"/>
          <w:sz w:val="20"/>
          <w:szCs w:val="20"/>
        </w:rPr>
        <w:tab/>
        <w:t>814-863-0534</w:t>
      </w:r>
    </w:p>
    <w:p w14:paraId="52651858"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Production Supervisor</w:t>
      </w:r>
    </w:p>
    <w:p w14:paraId="0B63C15D" w14:textId="77777777" w:rsidR="00AE5898" w:rsidRPr="002F4175" w:rsidRDefault="00AE5898">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p>
    <w:p w14:paraId="0CFDB4A7"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7C08100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Fee payment and Financial Settlements:</w:t>
      </w:r>
    </w:p>
    <w:p w14:paraId="5C5CDB6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Annie Doncsecz     </w:t>
      </w:r>
      <w:r w:rsidRPr="002F4175">
        <w:rPr>
          <w:rFonts w:ascii="Arial" w:hAnsi="Arial" w:cs="Arial"/>
          <w:sz w:val="20"/>
          <w:szCs w:val="20"/>
        </w:rPr>
        <w:tab/>
      </w:r>
      <w:r w:rsidR="002F4175">
        <w:rPr>
          <w:rFonts w:ascii="Arial" w:hAnsi="Arial" w:cs="Arial"/>
          <w:sz w:val="20"/>
          <w:szCs w:val="20"/>
        </w:rPr>
        <w:tab/>
      </w:r>
      <w:hyperlink r:id="rId16" w:history="1">
        <w:r w:rsidRPr="002F4175">
          <w:rPr>
            <w:rStyle w:val="Hyperlink"/>
            <w:rFonts w:ascii="Arial" w:hAnsi="Arial" w:cs="Arial"/>
            <w:sz w:val="20"/>
            <w:szCs w:val="20"/>
          </w:rPr>
          <w:t>azd1@psu.edu</w:t>
        </w:r>
      </w:hyperlink>
      <w:r w:rsidRPr="002F4175">
        <w:rPr>
          <w:rFonts w:ascii="Arial" w:hAnsi="Arial" w:cs="Arial"/>
          <w:sz w:val="20"/>
          <w:szCs w:val="20"/>
        </w:rPr>
        <w:tab/>
      </w:r>
      <w:r w:rsidRPr="002F4175">
        <w:rPr>
          <w:rFonts w:ascii="Arial" w:hAnsi="Arial" w:cs="Arial"/>
          <w:sz w:val="20"/>
          <w:szCs w:val="20"/>
        </w:rPr>
        <w:tab/>
        <w:t>814-836-4237</w:t>
      </w:r>
    </w:p>
    <w:p w14:paraId="715AC5A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Finance Director</w:t>
      </w:r>
    </w:p>
    <w:p w14:paraId="425C93F2"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14:paraId="74A4787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Ticket Office:</w:t>
      </w:r>
    </w:p>
    <w:p w14:paraId="64AE46F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Christine Igoe</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17" w:history="1">
        <w:r w:rsidRPr="002F4175">
          <w:rPr>
            <w:rStyle w:val="Hyperlink"/>
            <w:rFonts w:ascii="Arial" w:hAnsi="Arial" w:cs="Arial"/>
            <w:sz w:val="20"/>
            <w:szCs w:val="20"/>
          </w:rPr>
          <w:t>cxj122@psu.edu</w:t>
        </w:r>
      </w:hyperlink>
      <w:r w:rsidRPr="002F4175">
        <w:rPr>
          <w:rFonts w:ascii="Arial" w:hAnsi="Arial" w:cs="Arial"/>
          <w:sz w:val="20"/>
          <w:szCs w:val="20"/>
        </w:rPr>
        <w:tab/>
        <w:t>814-863-0234</w:t>
      </w:r>
    </w:p>
    <w:p w14:paraId="0CE66F7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Ticket Center Manager</w:t>
      </w:r>
    </w:p>
    <w:p w14:paraId="7F4FF9D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14:paraId="3A313288" w14:textId="77777777" w:rsid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We look forward to meeting you and doing everything possible to ensure a successful and pleasant visit to Penn State.</w:t>
      </w:r>
    </w:p>
    <w:p w14:paraId="0C6C5B82" w14:textId="77777777" w:rsidR="002F4175" w:rsidRDefault="002F4175">
      <w:pPr>
        <w:autoSpaceDE/>
        <w:autoSpaceDN/>
        <w:rPr>
          <w:rFonts w:ascii="Arial" w:hAnsi="Arial" w:cs="Arial"/>
          <w:sz w:val="20"/>
          <w:szCs w:val="20"/>
        </w:rPr>
      </w:pPr>
      <w:r>
        <w:rPr>
          <w:rFonts w:ascii="Arial" w:hAnsi="Arial" w:cs="Arial"/>
          <w:sz w:val="20"/>
          <w:szCs w:val="20"/>
        </w:rPr>
        <w:br w:type="page"/>
      </w:r>
    </w:p>
    <w:p w14:paraId="33FF445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rPr>
          <w:rFonts w:ascii="Arial" w:hAnsi="Arial" w:cs="Arial"/>
          <w:b/>
          <w:bCs/>
          <w:sz w:val="28"/>
          <w:szCs w:val="28"/>
        </w:rPr>
      </w:pPr>
      <w:r w:rsidRPr="002F4175">
        <w:rPr>
          <w:rFonts w:ascii="Arial" w:hAnsi="Arial" w:cs="Arial"/>
          <w:b/>
          <w:bCs/>
          <w:sz w:val="28"/>
          <w:szCs w:val="28"/>
        </w:rPr>
        <w:lastRenderedPageBreak/>
        <w:t>Penn State University</w:t>
      </w:r>
    </w:p>
    <w:p w14:paraId="62EEC88D" w14:textId="77777777" w:rsidR="00557F94" w:rsidRPr="002F4175" w:rsidRDefault="00557F94">
      <w:pPr>
        <w:pStyle w:val="Heading7"/>
        <w:rPr>
          <w:rFonts w:ascii="Arial" w:hAnsi="Arial" w:cs="Arial"/>
        </w:rPr>
      </w:pPr>
      <w:r w:rsidRPr="002F4175">
        <w:rPr>
          <w:rFonts w:ascii="Arial" w:hAnsi="Arial" w:cs="Arial"/>
        </w:rPr>
        <w:t>Center for the Performing Arts</w:t>
      </w:r>
    </w:p>
    <w:p w14:paraId="7D90B378" w14:textId="77777777" w:rsidR="00557F94" w:rsidRPr="002F4175" w:rsidRDefault="00557F94">
      <w:pPr>
        <w:pStyle w:val="Heading7"/>
        <w:rPr>
          <w:rFonts w:ascii="Arial" w:hAnsi="Arial" w:cs="Arial"/>
        </w:rPr>
      </w:pPr>
      <w:r w:rsidRPr="002F4175">
        <w:rPr>
          <w:rFonts w:ascii="Arial" w:hAnsi="Arial" w:cs="Arial"/>
        </w:rPr>
        <w:t>Milton S. Eisenhower Auditorium</w:t>
      </w:r>
    </w:p>
    <w:p w14:paraId="3341F22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8"/>
          <w:szCs w:val="28"/>
        </w:rPr>
      </w:pPr>
    </w:p>
    <w:p w14:paraId="03F3FA92" w14:textId="77777777" w:rsidR="00557F94" w:rsidRPr="002F4175" w:rsidRDefault="00557F94">
      <w:pPr>
        <w:pStyle w:val="Heading8"/>
        <w:rPr>
          <w:rFonts w:ascii="Arial" w:hAnsi="Arial" w:cs="Arial"/>
        </w:rPr>
      </w:pPr>
      <w:r w:rsidRPr="002F4175">
        <w:rPr>
          <w:rFonts w:ascii="Arial" w:hAnsi="Arial" w:cs="Arial"/>
        </w:rPr>
        <w:t>A LOOK BEHIND THE SCENES</w:t>
      </w:r>
    </w:p>
    <w:p w14:paraId="41E06730" w14:textId="77777777" w:rsidR="00557F94" w:rsidRPr="002F4175" w:rsidRDefault="00557F94">
      <w:pPr>
        <w:pStyle w:val="Heading1"/>
        <w:rPr>
          <w:rFonts w:ascii="Arial" w:hAnsi="Arial" w:cs="Arial"/>
          <w:sz w:val="24"/>
          <w:szCs w:val="24"/>
        </w:rPr>
      </w:pPr>
      <w:r w:rsidRPr="002F4175">
        <w:rPr>
          <w:rFonts w:ascii="Arial" w:hAnsi="Arial" w:cs="Arial"/>
          <w:sz w:val="28"/>
          <w:szCs w:val="28"/>
        </w:rPr>
        <w:t>Technical &amp; Community Information</w:t>
      </w:r>
    </w:p>
    <w:p w14:paraId="58E3867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2BAA3788" w14:textId="77777777" w:rsidR="00557F94" w:rsidRPr="002F4175"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rPr>
      </w:pPr>
      <w:r w:rsidRPr="002F4175">
        <w:rPr>
          <w:rFonts w:ascii="Arial" w:hAnsi="Arial" w:cs="Arial"/>
        </w:rPr>
        <w:t>TABLE OF CONTENTS</w:t>
      </w:r>
    </w:p>
    <w:p w14:paraId="3C212E0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General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4</w:t>
      </w:r>
    </w:p>
    <w:p w14:paraId="5FEEAEC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2B4275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Loading Facilities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4</w:t>
      </w:r>
    </w:p>
    <w:p w14:paraId="34570C8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A88668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Dimensions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5</w:t>
      </w:r>
    </w:p>
    <w:p w14:paraId="2DD2B19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6F4F36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Rigging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5</w:t>
      </w:r>
    </w:p>
    <w:p w14:paraId="7E2AC40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9AF4C49" w14:textId="77777777" w:rsidR="00557F94" w:rsidRPr="002F4175" w:rsidRDefault="002F4175">
      <w:pPr>
        <w:pStyle w:val="BodyText"/>
        <w:spacing w:line="480" w:lineRule="auto"/>
        <w:rPr>
          <w:rFonts w:ascii="Arial" w:hAnsi="Arial" w:cs="Arial"/>
        </w:rPr>
      </w:pPr>
      <w:r>
        <w:rPr>
          <w:rFonts w:ascii="Arial" w:hAnsi="Arial" w:cs="Arial"/>
        </w:rPr>
        <w:tab/>
      </w:r>
      <w:r>
        <w:rPr>
          <w:rFonts w:ascii="Arial" w:hAnsi="Arial" w:cs="Arial"/>
        </w:rPr>
        <w:tab/>
        <w:t>Batten Locations</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557F94" w:rsidRPr="002F4175">
        <w:rPr>
          <w:rFonts w:ascii="Arial" w:hAnsi="Arial" w:cs="Arial"/>
        </w:rPr>
        <w:t xml:space="preserve"> 6</w:t>
      </w:r>
    </w:p>
    <w:p w14:paraId="650E5D3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Curtains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8</w:t>
      </w:r>
    </w:p>
    <w:p w14:paraId="731AF8D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CCA607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Floor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8</w:t>
      </w:r>
    </w:p>
    <w:p w14:paraId="2AE2E2B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D2120B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Equipment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9</w:t>
      </w:r>
    </w:p>
    <w:p w14:paraId="5AF1AF5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4E0EE7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Electrics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Pr="002F4175">
        <w:rPr>
          <w:rFonts w:ascii="Arial" w:hAnsi="Arial" w:cs="Arial"/>
          <w:sz w:val="20"/>
          <w:szCs w:val="20"/>
        </w:rPr>
        <w:t>10</w:t>
      </w:r>
    </w:p>
    <w:p w14:paraId="4429B5E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F345B3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Sound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Pr="002F4175">
        <w:rPr>
          <w:rFonts w:ascii="Arial" w:hAnsi="Arial" w:cs="Arial"/>
          <w:sz w:val="20"/>
          <w:szCs w:val="20"/>
        </w:rPr>
        <w:t>13</w:t>
      </w:r>
    </w:p>
    <w:p w14:paraId="669C80A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D009CE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Orchestra Pit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16</w:t>
      </w:r>
    </w:p>
    <w:p w14:paraId="3B9004A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F0FB0D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Projection Facilities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17</w:t>
      </w:r>
    </w:p>
    <w:p w14:paraId="37FF319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41D7A3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Dressing Rooms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17</w:t>
      </w:r>
    </w:p>
    <w:p w14:paraId="09E76BF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E25117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House Management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18</w:t>
      </w:r>
    </w:p>
    <w:p w14:paraId="3F1AA61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7C62A73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Concessions/Merchandise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18</w:t>
      </w:r>
    </w:p>
    <w:p w14:paraId="6FB66B5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440811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Community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18</w:t>
      </w:r>
    </w:p>
    <w:p w14:paraId="79A5D1E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973919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Hospital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18</w:t>
      </w:r>
    </w:p>
    <w:p w14:paraId="11A5510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E2361F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Physicians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19</w:t>
      </w:r>
    </w:p>
    <w:p w14:paraId="7E71754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61AD020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Services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20</w:t>
      </w:r>
    </w:p>
    <w:p w14:paraId="4532B8B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5E4B12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Restaurants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22</w:t>
      </w:r>
    </w:p>
    <w:p w14:paraId="716CDDE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78893A8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Hotels/Motels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23</w:t>
      </w:r>
    </w:p>
    <w:p w14:paraId="43986BC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496B4D17"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sz w:val="20"/>
          <w:szCs w:val="20"/>
        </w:rPr>
      </w:pPr>
      <w:r>
        <w:rPr>
          <w:sz w:val="20"/>
          <w:szCs w:val="20"/>
        </w:rPr>
        <w:tab/>
      </w:r>
    </w:p>
    <w:p w14:paraId="3479541B"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sz w:val="20"/>
          <w:szCs w:val="20"/>
        </w:rPr>
        <w:sectPr w:rsidR="00557F94">
          <w:footerReference w:type="default" r:id="rId18"/>
          <w:pgSz w:w="12240" w:h="15840"/>
          <w:pgMar w:top="1440" w:right="1440" w:bottom="1440" w:left="1440" w:header="1440" w:footer="1080" w:gutter="0"/>
          <w:cols w:space="720"/>
          <w:noEndnote/>
        </w:sectPr>
      </w:pPr>
    </w:p>
    <w:p w14:paraId="2D9C671A" w14:textId="77777777" w:rsidR="00557F94" w:rsidRPr="002F4175" w:rsidRDefault="00557F94">
      <w:pPr>
        <w:pStyle w:val="Heading4"/>
        <w:tabs>
          <w:tab w:val="clear" w:pos="4680"/>
          <w:tab w:val="center" w:pos="4896"/>
        </w:tabs>
        <w:spacing w:line="240" w:lineRule="auto"/>
        <w:rPr>
          <w:rFonts w:ascii="Arial" w:hAnsi="Arial" w:cs="Arial"/>
          <w:sz w:val="28"/>
          <w:szCs w:val="28"/>
        </w:rPr>
      </w:pPr>
      <w:r w:rsidRPr="002F4175">
        <w:rPr>
          <w:rFonts w:ascii="Arial" w:hAnsi="Arial" w:cs="Arial"/>
          <w:sz w:val="28"/>
          <w:szCs w:val="28"/>
        </w:rPr>
        <w:lastRenderedPageBreak/>
        <w:t>General Information</w:t>
      </w:r>
    </w:p>
    <w:p w14:paraId="642C1B5F" w14:textId="77777777" w:rsidR="00557F94" w:rsidRPr="002F4175" w:rsidRDefault="00557F94" w:rsidP="00557F94">
      <w:pPr>
        <w:rPr>
          <w:rFonts w:ascii="Arial" w:hAnsi="Arial" w:cs="Arial"/>
        </w:rPr>
      </w:pPr>
    </w:p>
    <w:p w14:paraId="0B22FDEE" w14:textId="77777777" w:rsidR="00557F94" w:rsidRPr="002F4175" w:rsidRDefault="00557F94" w:rsidP="00557F94">
      <w:pPr>
        <w:rPr>
          <w:rFonts w:ascii="Arial" w:hAnsi="Arial" w:cs="Arial"/>
          <w:b/>
          <w:bCs/>
          <w:spacing w:val="-2"/>
          <w:u w:val="single"/>
        </w:rPr>
      </w:pPr>
      <w:r w:rsidRPr="002F4175">
        <w:rPr>
          <w:rFonts w:ascii="Arial" w:hAnsi="Arial" w:cs="Arial"/>
          <w:b/>
        </w:rPr>
        <w:t>PENN STATE IS AN OSHA-COMPLIANT UNIVERSITY.</w:t>
      </w:r>
    </w:p>
    <w:p w14:paraId="587454F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1EBBEA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Milton S. Eisenhower Auditorium is Penn State's major multi-purpose performing arts facility and home to the Center for the Performing Arts.  The 2,455/2,551 seat (depending on orchestra requirements) proscenium stage theatre presents programs by nationally and internationally recognized performers in music, drama and dance, and is open all year to the Central Pennsylvania community.</w:t>
      </w:r>
    </w:p>
    <w:p w14:paraId="4BFEC8D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86CB43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b/>
          <w:bCs/>
          <w:sz w:val="20"/>
          <w:szCs w:val="20"/>
          <w:u w:val="single"/>
        </w:rPr>
        <w:t>Events Manager:</w:t>
      </w:r>
      <w:r w:rsidRPr="002F4175">
        <w:rPr>
          <w:rFonts w:ascii="Arial" w:hAnsi="Arial" w:cs="Arial"/>
          <w:sz w:val="20"/>
          <w:szCs w:val="20"/>
        </w:rPr>
        <w:t xml:space="preserve">  Tom Hesketh</w:t>
      </w:r>
    </w:p>
    <w:p w14:paraId="4D4A31A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814-863-7103 (office phone)</w:t>
      </w:r>
    </w:p>
    <w:p w14:paraId="325F38F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814-865-4333 (backstage phone)</w:t>
      </w:r>
    </w:p>
    <w:p w14:paraId="0A1A4F0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814-865-4365 (FAX)</w:t>
      </w:r>
    </w:p>
    <w:p w14:paraId="2E558DF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u w:val="single"/>
        </w:rPr>
        <w:t>thh2@psu.edu</w:t>
      </w:r>
      <w:r w:rsidRPr="002F4175">
        <w:rPr>
          <w:rFonts w:ascii="Arial" w:hAnsi="Arial" w:cs="Arial"/>
          <w:sz w:val="20"/>
          <w:szCs w:val="20"/>
        </w:rPr>
        <w:t xml:space="preserve"> (e-mail)</w:t>
      </w:r>
    </w:p>
    <w:p w14:paraId="233403D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1D84110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Crew Personnel:</w:t>
      </w:r>
      <w:r w:rsidRPr="002F4175">
        <w:rPr>
          <w:rFonts w:ascii="Arial" w:hAnsi="Arial" w:cs="Arial"/>
          <w:sz w:val="20"/>
          <w:szCs w:val="20"/>
        </w:rPr>
        <w:t xml:space="preserve">  The Auditorium is staffed by a </w:t>
      </w:r>
      <w:r w:rsidR="00745E34" w:rsidRPr="002F4175">
        <w:rPr>
          <w:rFonts w:ascii="Arial" w:hAnsi="Arial" w:cs="Arial"/>
          <w:sz w:val="20"/>
          <w:szCs w:val="20"/>
        </w:rPr>
        <w:t xml:space="preserve">primarily </w:t>
      </w:r>
      <w:r w:rsidRPr="002F4175">
        <w:rPr>
          <w:rFonts w:ascii="Arial" w:hAnsi="Arial" w:cs="Arial"/>
          <w:sz w:val="20"/>
          <w:szCs w:val="20"/>
        </w:rPr>
        <w:t xml:space="preserve">student </w:t>
      </w:r>
      <w:r w:rsidR="00745E34" w:rsidRPr="002F4175">
        <w:rPr>
          <w:rFonts w:ascii="Arial" w:hAnsi="Arial" w:cs="Arial"/>
          <w:sz w:val="20"/>
          <w:szCs w:val="20"/>
        </w:rPr>
        <w:t xml:space="preserve">paid </w:t>
      </w:r>
      <w:r w:rsidRPr="002F4175">
        <w:rPr>
          <w:rFonts w:ascii="Arial" w:hAnsi="Arial" w:cs="Arial"/>
          <w:sz w:val="20"/>
          <w:szCs w:val="20"/>
        </w:rPr>
        <w:t>crew who work all the events presented in our facilities under the supervision of the Events Manager or Production Supervisors.</w:t>
      </w:r>
    </w:p>
    <w:p w14:paraId="6E8EA6D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t>There is no minimum House Crew requirement.</w:t>
      </w:r>
    </w:p>
    <w:p w14:paraId="71A369C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51D27C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color w:val="FF0000"/>
          <w:sz w:val="20"/>
          <w:szCs w:val="20"/>
        </w:rPr>
      </w:pPr>
      <w:r w:rsidRPr="002F4175">
        <w:rPr>
          <w:rFonts w:ascii="Arial" w:hAnsi="Arial" w:cs="Arial"/>
          <w:b/>
          <w:bCs/>
          <w:sz w:val="20"/>
          <w:szCs w:val="20"/>
          <w:u w:val="single"/>
        </w:rPr>
        <w:t>Union Personnel:</w:t>
      </w:r>
      <w:r w:rsidRPr="002F4175">
        <w:rPr>
          <w:rFonts w:ascii="Arial" w:hAnsi="Arial" w:cs="Arial"/>
          <w:sz w:val="20"/>
          <w:szCs w:val="20"/>
        </w:rPr>
        <w:t xml:space="preserve">  We are </w:t>
      </w:r>
      <w:r w:rsidRPr="002F4175">
        <w:rPr>
          <w:rFonts w:ascii="Arial" w:hAnsi="Arial" w:cs="Arial"/>
          <w:sz w:val="20"/>
          <w:szCs w:val="20"/>
          <w:u w:val="single"/>
        </w:rPr>
        <w:t>not</w:t>
      </w:r>
      <w:r w:rsidRPr="002F4175">
        <w:rPr>
          <w:rFonts w:ascii="Arial" w:hAnsi="Arial" w:cs="Arial"/>
          <w:sz w:val="20"/>
          <w:szCs w:val="20"/>
        </w:rPr>
        <w:t xml:space="preserve"> a union house, unless the attraction is a "yellow card" show.  Local No. 636 of the I.A.T.S.E. has jurisdiction over such shows.  </w:t>
      </w:r>
    </w:p>
    <w:p w14:paraId="6A8C7B5F" w14:textId="77777777" w:rsidR="00557F94" w:rsidRPr="002F4175" w:rsidRDefault="00557F94">
      <w:pPr>
        <w:tabs>
          <w:tab w:val="left" w:pos="-720"/>
        </w:tabs>
        <w:suppressAutoHyphens/>
        <w:jc w:val="both"/>
        <w:rPr>
          <w:rFonts w:ascii="Arial" w:hAnsi="Arial" w:cs="Arial"/>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b/>
          <w:bCs/>
          <w:spacing w:val="-2"/>
          <w:sz w:val="20"/>
          <w:szCs w:val="20"/>
        </w:rPr>
        <w:t>President:</w:t>
      </w:r>
      <w:r w:rsidRPr="002F4175">
        <w:rPr>
          <w:rFonts w:ascii="Arial" w:hAnsi="Arial" w:cs="Arial"/>
          <w:spacing w:val="-2"/>
          <w:sz w:val="20"/>
          <w:szCs w:val="20"/>
        </w:rPr>
        <w:t xml:space="preserve">  </w:t>
      </w:r>
      <w:r w:rsidR="002F4175">
        <w:rPr>
          <w:rFonts w:ascii="Arial" w:hAnsi="Arial" w:cs="Arial"/>
          <w:spacing w:val="-2"/>
          <w:sz w:val="20"/>
          <w:szCs w:val="20"/>
        </w:rPr>
        <w:tab/>
      </w:r>
      <w:r w:rsidR="007F1C32">
        <w:rPr>
          <w:rFonts w:ascii="Arial" w:hAnsi="Arial" w:cs="Arial"/>
          <w:spacing w:val="-2"/>
          <w:sz w:val="20"/>
          <w:szCs w:val="20"/>
        </w:rPr>
        <w:tab/>
      </w:r>
      <w:r w:rsidR="00F22764">
        <w:rPr>
          <w:rFonts w:ascii="Arial" w:hAnsi="Arial" w:cs="Arial"/>
          <w:spacing w:val="-2"/>
          <w:sz w:val="20"/>
          <w:szCs w:val="20"/>
        </w:rPr>
        <w:t>Matt Seprish</w:t>
      </w:r>
    </w:p>
    <w:p w14:paraId="2A65E98B" w14:textId="77777777" w:rsidR="00557F94" w:rsidRPr="002F4175" w:rsidRDefault="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r w:rsidR="008717AC" w:rsidRPr="002F4175">
        <w:rPr>
          <w:rFonts w:ascii="Arial" w:hAnsi="Arial" w:cs="Arial"/>
          <w:spacing w:val="-2"/>
          <w:sz w:val="20"/>
          <w:szCs w:val="20"/>
        </w:rPr>
        <w:t>(</w:t>
      </w:r>
      <w:r w:rsidR="00F22764">
        <w:rPr>
          <w:rFonts w:ascii="Arial" w:hAnsi="Arial" w:cs="Arial"/>
          <w:spacing w:val="-2"/>
          <w:sz w:val="20"/>
          <w:szCs w:val="20"/>
        </w:rPr>
        <w:t>814</w:t>
      </w:r>
      <w:r w:rsidR="008717AC" w:rsidRPr="002F4175">
        <w:rPr>
          <w:rFonts w:ascii="Arial" w:hAnsi="Arial" w:cs="Arial"/>
          <w:spacing w:val="-2"/>
          <w:sz w:val="20"/>
          <w:szCs w:val="20"/>
        </w:rPr>
        <w:t xml:space="preserve">) </w:t>
      </w:r>
      <w:r w:rsidR="00F22764">
        <w:rPr>
          <w:rFonts w:ascii="Arial" w:hAnsi="Arial" w:cs="Arial"/>
          <w:spacing w:val="-2"/>
          <w:sz w:val="20"/>
          <w:szCs w:val="20"/>
        </w:rPr>
        <w:t>574</w:t>
      </w:r>
      <w:r w:rsidR="008717AC" w:rsidRPr="002F4175">
        <w:rPr>
          <w:rFonts w:ascii="Arial" w:hAnsi="Arial" w:cs="Arial"/>
          <w:spacing w:val="-2"/>
          <w:sz w:val="20"/>
          <w:szCs w:val="20"/>
        </w:rPr>
        <w:t>-</w:t>
      </w:r>
      <w:r w:rsidR="00F22764">
        <w:rPr>
          <w:rFonts w:ascii="Arial" w:hAnsi="Arial" w:cs="Arial"/>
          <w:spacing w:val="-2"/>
          <w:sz w:val="20"/>
          <w:szCs w:val="20"/>
        </w:rPr>
        <w:t xml:space="preserve">5082 </w:t>
      </w:r>
      <w:r w:rsidR="008717AC" w:rsidRPr="002F4175">
        <w:rPr>
          <w:rFonts w:ascii="Arial" w:hAnsi="Arial" w:cs="Arial"/>
          <w:spacing w:val="-2"/>
          <w:sz w:val="20"/>
          <w:szCs w:val="20"/>
        </w:rPr>
        <w:t>(cell)</w:t>
      </w:r>
    </w:p>
    <w:p w14:paraId="22BD40E8" w14:textId="77777777" w:rsidR="00557F94" w:rsidRDefault="002F4175">
      <w:pPr>
        <w:tabs>
          <w:tab w:val="left" w:pos="-720"/>
        </w:tabs>
        <w:suppressAutoHyphens/>
        <w:spacing w:line="360" w:lineRule="auto"/>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hyperlink r:id="rId19" w:history="1">
        <w:r w:rsidRPr="00E448B4">
          <w:rPr>
            <w:rStyle w:val="Hyperlink"/>
            <w:rFonts w:ascii="Arial" w:hAnsi="Arial" w:cs="Arial"/>
            <w:spacing w:val="-2"/>
            <w:sz w:val="20"/>
            <w:szCs w:val="20"/>
          </w:rPr>
          <w:t>636iatsepresident@gmail.com</w:t>
        </w:r>
      </w:hyperlink>
    </w:p>
    <w:p w14:paraId="516FBBBA" w14:textId="77777777" w:rsidR="00557F94" w:rsidRPr="002F4175" w:rsidRDefault="00557F94">
      <w:pPr>
        <w:tabs>
          <w:tab w:val="left" w:pos="-720"/>
        </w:tabs>
        <w:suppressAutoHyphens/>
        <w:spacing w:line="360" w:lineRule="auto"/>
        <w:jc w:val="both"/>
        <w:rPr>
          <w:rFonts w:ascii="Arial" w:hAnsi="Arial" w:cs="Arial"/>
          <w:spacing w:val="-2"/>
          <w:sz w:val="20"/>
          <w:szCs w:val="20"/>
        </w:rPr>
      </w:pPr>
    </w:p>
    <w:p w14:paraId="4681B84B" w14:textId="77777777" w:rsidR="00557F94" w:rsidRPr="002F4175" w:rsidRDefault="00557F94" w:rsidP="00557F94">
      <w:pPr>
        <w:tabs>
          <w:tab w:val="left" w:pos="-720"/>
        </w:tabs>
        <w:suppressAutoHyphens/>
        <w:jc w:val="both"/>
        <w:rPr>
          <w:rFonts w:ascii="Arial" w:hAnsi="Arial" w:cs="Arial"/>
          <w:spacing w:val="-2"/>
          <w:sz w:val="20"/>
          <w:szCs w:val="20"/>
        </w:rPr>
      </w:pPr>
      <w:r w:rsidRPr="002F4175">
        <w:rPr>
          <w:rFonts w:ascii="Arial" w:hAnsi="Arial" w:cs="Arial"/>
          <w:spacing w:val="-2"/>
          <w:sz w:val="20"/>
          <w:szCs w:val="20"/>
        </w:rPr>
        <w:tab/>
      </w:r>
      <w:r w:rsidRPr="002F4175">
        <w:rPr>
          <w:rFonts w:ascii="Arial" w:hAnsi="Arial" w:cs="Arial"/>
          <w:spacing w:val="-2"/>
          <w:sz w:val="20"/>
          <w:szCs w:val="20"/>
        </w:rPr>
        <w:tab/>
      </w:r>
      <w:r w:rsidRPr="002F4175">
        <w:rPr>
          <w:rFonts w:ascii="Arial" w:hAnsi="Arial" w:cs="Arial"/>
          <w:b/>
          <w:bCs/>
          <w:spacing w:val="-2"/>
          <w:sz w:val="20"/>
          <w:szCs w:val="20"/>
        </w:rPr>
        <w:t xml:space="preserve">Business Agent:  </w:t>
      </w:r>
      <w:r w:rsidR="002F4175">
        <w:rPr>
          <w:rFonts w:ascii="Arial" w:hAnsi="Arial" w:cs="Arial"/>
          <w:b/>
          <w:bCs/>
          <w:spacing w:val="-2"/>
          <w:sz w:val="20"/>
          <w:szCs w:val="20"/>
        </w:rPr>
        <w:tab/>
      </w:r>
      <w:r w:rsidR="008816A5">
        <w:rPr>
          <w:rFonts w:ascii="Arial" w:hAnsi="Arial" w:cs="Arial"/>
          <w:spacing w:val="-2"/>
          <w:sz w:val="20"/>
          <w:szCs w:val="20"/>
        </w:rPr>
        <w:t>Marina Nau</w:t>
      </w:r>
    </w:p>
    <w:p w14:paraId="7987FA65" w14:textId="77777777" w:rsidR="00557F94" w:rsidRPr="002F4175" w:rsidRDefault="002F4175" w:rsidP="00557F94">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557F94" w:rsidRPr="002F4175">
        <w:rPr>
          <w:rFonts w:ascii="Arial" w:hAnsi="Arial" w:cs="Arial"/>
          <w:spacing w:val="-2"/>
          <w:sz w:val="20"/>
          <w:szCs w:val="20"/>
        </w:rPr>
        <w:t>814-883-0769 (cell)</w:t>
      </w:r>
    </w:p>
    <w:p w14:paraId="709DFD22" w14:textId="77777777" w:rsidR="002F4175" w:rsidRPr="002F4175" w:rsidRDefault="002F4175" w:rsidP="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hyperlink r:id="rId20" w:history="1">
        <w:r w:rsidR="005B2079" w:rsidRPr="007136BB">
          <w:rPr>
            <w:rStyle w:val="Hyperlink"/>
            <w:rFonts w:ascii="Arial" w:hAnsi="Arial" w:cs="Arial"/>
            <w:spacing w:val="-2"/>
            <w:sz w:val="20"/>
            <w:szCs w:val="20"/>
          </w:rPr>
          <w:t>iatse636@gmail.com</w:t>
        </w:r>
      </w:hyperlink>
    </w:p>
    <w:p w14:paraId="7804F8B6" w14:textId="77777777" w:rsidR="00557F94" w:rsidRPr="002F4175" w:rsidRDefault="00557F94">
      <w:pPr>
        <w:tabs>
          <w:tab w:val="left" w:pos="-720"/>
        </w:tabs>
        <w:suppressAutoHyphens/>
        <w:spacing w:line="360" w:lineRule="auto"/>
        <w:jc w:val="both"/>
        <w:rPr>
          <w:rFonts w:ascii="Arial" w:hAnsi="Arial" w:cs="Arial"/>
          <w:color w:val="FF0000"/>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color w:val="FF0000"/>
          <w:spacing w:val="-2"/>
          <w:sz w:val="20"/>
          <w:szCs w:val="20"/>
        </w:rPr>
        <w:tab/>
        <w:t xml:space="preserve"> </w:t>
      </w:r>
    </w:p>
    <w:p w14:paraId="71C64597" w14:textId="77777777"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sz w:val="16"/>
          <w:szCs w:val="16"/>
        </w:rPr>
        <w:tab/>
      </w:r>
      <w:r w:rsidRPr="002F4175">
        <w:rPr>
          <w:rFonts w:ascii="Arial" w:hAnsi="Arial" w:cs="Arial"/>
          <w:b/>
          <w:bCs/>
          <w:sz w:val="28"/>
          <w:szCs w:val="28"/>
          <w:u w:val="single"/>
        </w:rPr>
        <w:t>Loading Facilities</w:t>
      </w:r>
    </w:p>
    <w:p w14:paraId="5E68AC3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Three 53' tractor-trailers can fit comfortably at our loading dock.  The trailers may remain there throughout the production, although at least one of the tractors must be moved to facilitate emergency vehicle access around the building.  The loading dock is at an elevation of 46" above the adjacent parking lot, and is at stage level.  The house has a truck</w:t>
      </w:r>
      <w:r w:rsidR="00135675" w:rsidRPr="002F4175">
        <w:rPr>
          <w:rFonts w:ascii="Arial" w:hAnsi="Arial" w:cs="Arial"/>
          <w:sz w:val="20"/>
          <w:szCs w:val="20"/>
        </w:rPr>
        <w:t xml:space="preserve"> ramp</w:t>
      </w:r>
      <w:r w:rsidRPr="002F4175">
        <w:rPr>
          <w:rFonts w:ascii="Arial" w:hAnsi="Arial" w:cs="Arial"/>
          <w:sz w:val="20"/>
          <w:szCs w:val="20"/>
        </w:rPr>
        <w:t>, a dance</w:t>
      </w:r>
      <w:r>
        <w:rPr>
          <w:sz w:val="20"/>
          <w:szCs w:val="20"/>
        </w:rPr>
        <w:t xml:space="preserve"> </w:t>
      </w:r>
      <w:r w:rsidRPr="002F4175">
        <w:rPr>
          <w:rFonts w:ascii="Arial" w:hAnsi="Arial" w:cs="Arial"/>
          <w:sz w:val="20"/>
          <w:szCs w:val="20"/>
        </w:rPr>
        <w:t>floor ramp and a dock plate available for truck access.  There are two 12'-0" x 12'-0" loading doors that open into a 25'-0" x 25'-0" receiving area which allows stage access from SL.  It is possible to park a crew bus behind the building, adjacent to the loading</w:t>
      </w:r>
      <w:r>
        <w:rPr>
          <w:sz w:val="20"/>
          <w:szCs w:val="20"/>
        </w:rPr>
        <w:t xml:space="preserve"> </w:t>
      </w:r>
      <w:r w:rsidRPr="002F4175">
        <w:rPr>
          <w:rFonts w:ascii="Arial" w:hAnsi="Arial" w:cs="Arial"/>
          <w:sz w:val="20"/>
          <w:szCs w:val="20"/>
        </w:rPr>
        <w:t>area.  Separate shore power is available through a service hatch near the loading dock.</w:t>
      </w:r>
    </w:p>
    <w:p w14:paraId="70A3854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4C3D0A0D" w14:textId="77777777" w:rsidR="00557F94" w:rsidRPr="002F4175" w:rsidRDefault="00557F94">
      <w:pPr>
        <w:pStyle w:val="Heading4"/>
        <w:rPr>
          <w:rFonts w:ascii="Arial" w:hAnsi="Arial" w:cs="Arial"/>
          <w:sz w:val="28"/>
          <w:szCs w:val="28"/>
        </w:rPr>
      </w:pPr>
      <w:r w:rsidRPr="002F4175">
        <w:rPr>
          <w:rFonts w:ascii="Arial" w:hAnsi="Arial" w:cs="Arial"/>
          <w:sz w:val="28"/>
          <w:szCs w:val="28"/>
        </w:rPr>
        <w:lastRenderedPageBreak/>
        <w:t>Stage Dimensions</w:t>
      </w:r>
    </w:p>
    <w:p w14:paraId="5CB767F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Proscenium opening 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23'-6", Max: 29'-6"</w:t>
      </w:r>
    </w:p>
    <w:p w14:paraId="031C675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Proscenium opening 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40'-0", Max: 60'-0"</w:t>
      </w:r>
    </w:p>
    <w:p w14:paraId="73B6458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Distance from front curtain to back wall:</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53'- 0"</w:t>
      </w:r>
    </w:p>
    <w:p w14:paraId="3297529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Front curtain to edge of stage:</w:t>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6'- 0"</w:t>
      </w:r>
    </w:p>
    <w:p w14:paraId="724790D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Height of stage from audience: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3'- 0"</w:t>
      </w:r>
    </w:p>
    <w:p w14:paraId="3E8D68B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Centerline to SR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t>51'- 0"</w:t>
      </w:r>
    </w:p>
    <w:p w14:paraId="51F72D3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Centerline to SL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55'- 0" </w:t>
      </w:r>
    </w:p>
    <w:p w14:paraId="128D7C2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Overall width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106'- 0"</w:t>
      </w:r>
    </w:p>
    <w:p w14:paraId="58E1C03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Overall depth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59'- 0"</w:t>
      </w:r>
    </w:p>
    <w:p w14:paraId="6797A6BD" w14:textId="77777777" w:rsidR="00557F94" w:rsidRPr="002F4175" w:rsidRDefault="002F4175">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Pr>
          <w:rFonts w:ascii="Arial" w:hAnsi="Arial" w:cs="Arial"/>
          <w:sz w:val="20"/>
          <w:szCs w:val="20"/>
        </w:rPr>
        <w:t>Apron size: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5'- 0" x 60'-0"</w:t>
      </w:r>
    </w:p>
    <w:p w14:paraId="3FE499A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There is access from back stage to the Front of House from either SL or SR.  The crossover is located either upstage of the cyclorama or through the basement beneath the stage.</w:t>
      </w:r>
    </w:p>
    <w:p w14:paraId="3FE81C5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46954DE4" w14:textId="77777777" w:rsidR="00557F94" w:rsidRPr="002F4175" w:rsidRDefault="00557F94">
      <w:pPr>
        <w:tabs>
          <w:tab w:val="center" w:pos="4680"/>
        </w:tabs>
        <w:suppressAutoHyphens/>
        <w:spacing w:line="480" w:lineRule="auto"/>
        <w:rPr>
          <w:rFonts w:ascii="Arial" w:hAnsi="Arial" w:cs="Arial"/>
          <w:sz w:val="28"/>
          <w:szCs w:val="28"/>
        </w:rPr>
      </w:pPr>
      <w:r w:rsidRPr="002F4175">
        <w:rPr>
          <w:rFonts w:ascii="Arial" w:hAnsi="Arial" w:cs="Arial"/>
          <w:b/>
          <w:bCs/>
          <w:sz w:val="20"/>
          <w:szCs w:val="20"/>
        </w:rPr>
        <w:tab/>
      </w:r>
      <w:r w:rsidRPr="002F4175">
        <w:rPr>
          <w:rFonts w:ascii="Arial" w:hAnsi="Arial" w:cs="Arial"/>
          <w:b/>
          <w:bCs/>
          <w:sz w:val="28"/>
          <w:szCs w:val="28"/>
          <w:u w:val="single"/>
        </w:rPr>
        <w:t>Stage Rigging</w:t>
      </w:r>
      <w:r w:rsidRPr="002F4175">
        <w:rPr>
          <w:rFonts w:ascii="Arial" w:hAnsi="Arial" w:cs="Arial"/>
          <w:sz w:val="28"/>
          <w:szCs w:val="28"/>
        </w:rPr>
        <w:t xml:space="preserve">   </w:t>
      </w:r>
    </w:p>
    <w:p w14:paraId="68D9F47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 Fly System is single purchase counterweight system.  Each line set has a 1200 lb. capacity and travels from a minimum in trim of 4'-6" to a maximum out trim of 68'-0".  Battens are 76’-0” in length and are constructed of 1-1/2” ID Schedule 40 pipe.  The house has enough weight to counterbalance each line set.</w:t>
      </w:r>
    </w:p>
    <w:p w14:paraId="0C83CAB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 stagehouse has 57 line sets, six of which cannot be cleared for use (five orchestra shell ceilings and the cyclorama). Six of the line sets carry their own electrical wireways for in-house lighting, five of which normally carry x-rays for orchestra shell lighting.  Any of these pipes may be cleared of their x-rays for use in your production if necessary.  Please be aware, however, that the x-rays are our sole source of onstage work light.</w:t>
      </w:r>
    </w:p>
    <w:p w14:paraId="3704169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  </w:t>
      </w:r>
    </w:p>
    <w:p w14:paraId="32E33F0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Distance from front curtain to first set:</w:t>
      </w:r>
      <w:r w:rsidRPr="002F4175">
        <w:rPr>
          <w:rFonts w:ascii="Arial" w:hAnsi="Arial" w:cs="Arial"/>
          <w:sz w:val="20"/>
          <w:szCs w:val="20"/>
        </w:rPr>
        <w:tab/>
        <w:t xml:space="preserve"> </w:t>
      </w:r>
      <w:r w:rsidRPr="002F4175">
        <w:rPr>
          <w:rFonts w:ascii="Arial" w:hAnsi="Arial" w:cs="Arial"/>
          <w:sz w:val="20"/>
          <w:szCs w:val="20"/>
        </w:rPr>
        <w:tab/>
        <w:t>1'- 6"</w:t>
      </w:r>
    </w:p>
    <w:p w14:paraId="52F4B9E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Distance from front curtain to last set:</w:t>
      </w:r>
      <w:r w:rsidRPr="002F4175">
        <w:rPr>
          <w:rFonts w:ascii="Arial" w:hAnsi="Arial" w:cs="Arial"/>
          <w:sz w:val="20"/>
          <w:szCs w:val="20"/>
        </w:rPr>
        <w:tab/>
      </w:r>
      <w:r w:rsidRPr="002F4175">
        <w:rPr>
          <w:rFonts w:ascii="Arial" w:hAnsi="Arial" w:cs="Arial"/>
          <w:sz w:val="20"/>
          <w:szCs w:val="20"/>
        </w:rPr>
        <w:tab/>
        <w:t>44'- 0"</w:t>
      </w:r>
    </w:p>
    <w:p w14:paraId="118D3AD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lastRenderedPageBreak/>
        <w:t xml:space="preserve">Distance </w:t>
      </w:r>
      <w:r w:rsidR="002F4175">
        <w:rPr>
          <w:rFonts w:ascii="Arial" w:hAnsi="Arial" w:cs="Arial"/>
          <w:sz w:val="20"/>
          <w:szCs w:val="20"/>
        </w:rPr>
        <w:t>from last set to back wall:</w:t>
      </w:r>
      <w:r w:rsidR="002F4175">
        <w:rPr>
          <w:rFonts w:ascii="Arial" w:hAnsi="Arial" w:cs="Arial"/>
          <w:sz w:val="20"/>
          <w:szCs w:val="20"/>
        </w:rPr>
        <w:tab/>
        <w:t xml:space="preserve"> </w:t>
      </w:r>
      <w:r w:rsidR="002F4175">
        <w:rPr>
          <w:rFonts w:ascii="Arial" w:hAnsi="Arial" w:cs="Arial"/>
          <w:sz w:val="20"/>
          <w:szCs w:val="20"/>
        </w:rPr>
        <w:tab/>
        <w:t xml:space="preserve"> </w:t>
      </w:r>
      <w:r w:rsidRPr="002F4175">
        <w:rPr>
          <w:rFonts w:ascii="Arial" w:hAnsi="Arial" w:cs="Arial"/>
          <w:sz w:val="20"/>
          <w:szCs w:val="20"/>
        </w:rPr>
        <w:t xml:space="preserve">7'- 0"  </w:t>
      </w:r>
    </w:p>
    <w:p w14:paraId="72166AF2" w14:textId="77777777" w:rsidR="00557F94" w:rsidRPr="002F4175" w:rsidRDefault="002F4175">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Pr>
          <w:rFonts w:ascii="Arial" w:hAnsi="Arial" w:cs="Arial"/>
          <w:sz w:val="20"/>
          <w:szCs w:val="20"/>
        </w:rPr>
        <w:t>Height of grid: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72'- 0"</w:t>
      </w:r>
      <w:r w:rsidR="00557F94" w:rsidRPr="002F4175">
        <w:rPr>
          <w:rFonts w:ascii="Arial" w:hAnsi="Arial" w:cs="Arial"/>
          <w:sz w:val="20"/>
          <w:szCs w:val="20"/>
        </w:rPr>
        <w:tab/>
      </w:r>
      <w:r w:rsidR="00557F94" w:rsidRPr="002F4175">
        <w:rPr>
          <w:rFonts w:ascii="Arial" w:hAnsi="Arial" w:cs="Arial"/>
          <w:sz w:val="20"/>
          <w:szCs w:val="20"/>
        </w:rPr>
        <w:tab/>
      </w:r>
    </w:p>
    <w:p w14:paraId="6111ABE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Location of locking rail: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3'- 0" height from stage</w:t>
      </w:r>
    </w:p>
    <w:p w14:paraId="7DFC2BE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Location of pin rail: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40'- 0" height from stage</w:t>
      </w:r>
    </w:p>
    <w:p w14:paraId="4E2D5A9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Lo</w:t>
      </w:r>
      <w:r w:rsidR="002F4175">
        <w:rPr>
          <w:rFonts w:ascii="Arial" w:hAnsi="Arial" w:cs="Arial"/>
          <w:sz w:val="20"/>
          <w:szCs w:val="20"/>
        </w:rPr>
        <w:t xml:space="preserve">cation of loading gallery:  </w:t>
      </w:r>
      <w:r w:rsidR="002F4175">
        <w:rPr>
          <w:rFonts w:ascii="Arial" w:hAnsi="Arial" w:cs="Arial"/>
          <w:sz w:val="20"/>
          <w:szCs w:val="20"/>
        </w:rPr>
        <w:tab/>
      </w:r>
      <w:r w:rsid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SR, 65'- 0" height from stage</w:t>
      </w:r>
    </w:p>
    <w:p w14:paraId="3CF84D1C" w14:textId="77777777" w:rsidR="00557F94" w:rsidRPr="002F4175" w:rsidRDefault="00557F94">
      <w:pPr>
        <w:tabs>
          <w:tab w:val="center" w:pos="4680"/>
        </w:tabs>
        <w:suppressAutoHyphens/>
        <w:rPr>
          <w:rFonts w:ascii="Arial" w:hAnsi="Arial" w:cs="Arial"/>
          <w:sz w:val="20"/>
          <w:szCs w:val="20"/>
        </w:rPr>
        <w:sectPr w:rsidR="00557F94" w:rsidRPr="002F4175">
          <w:headerReference w:type="default" r:id="rId21"/>
          <w:pgSz w:w="12240" w:h="15840"/>
          <w:pgMar w:top="1440" w:right="1440" w:bottom="1440" w:left="1440" w:header="475" w:footer="475" w:gutter="0"/>
          <w:cols w:space="720"/>
          <w:noEndnote/>
        </w:sectPr>
      </w:pPr>
    </w:p>
    <w:p w14:paraId="1CB2FC3F" w14:textId="77777777" w:rsidR="00557F94" w:rsidRPr="002F4175" w:rsidRDefault="00557F94">
      <w:pPr>
        <w:tabs>
          <w:tab w:val="center" w:pos="4680"/>
        </w:tabs>
        <w:suppressAutoHyphens/>
        <w:rPr>
          <w:rFonts w:ascii="Arial" w:hAnsi="Arial" w:cs="Arial"/>
          <w:sz w:val="20"/>
          <w:szCs w:val="20"/>
        </w:rPr>
      </w:pPr>
    </w:p>
    <w:p w14:paraId="1983C4E5" w14:textId="77777777" w:rsidR="0016607A" w:rsidRDefault="0016607A">
      <w:pPr>
        <w:autoSpaceDE/>
        <w:autoSpaceDN/>
        <w:rPr>
          <w:rFonts w:ascii="Arial" w:hAnsi="Arial" w:cs="Arial"/>
          <w:b/>
          <w:bCs/>
          <w:sz w:val="16"/>
          <w:szCs w:val="16"/>
        </w:rPr>
      </w:pPr>
      <w:r>
        <w:rPr>
          <w:rFonts w:ascii="Arial" w:hAnsi="Arial" w:cs="Arial"/>
          <w:b/>
          <w:bCs/>
          <w:sz w:val="16"/>
          <w:szCs w:val="16"/>
        </w:rPr>
        <w:br w:type="page"/>
      </w:r>
    </w:p>
    <w:p w14:paraId="6F254E05" w14:textId="77777777" w:rsidR="00557F94" w:rsidRPr="002F4175" w:rsidRDefault="00557F94">
      <w:pPr>
        <w:tabs>
          <w:tab w:val="center" w:pos="4680"/>
        </w:tabs>
        <w:suppressAutoHyphens/>
        <w:spacing w:line="360" w:lineRule="auto"/>
        <w:rPr>
          <w:rFonts w:ascii="Arial" w:hAnsi="Arial" w:cs="Arial"/>
          <w:b/>
          <w:bCs/>
          <w:sz w:val="16"/>
          <w:szCs w:val="16"/>
        </w:rPr>
        <w:sectPr w:rsidR="00557F94" w:rsidRPr="002F4175">
          <w:type w:val="continuous"/>
          <w:pgSz w:w="12240" w:h="15840"/>
          <w:pgMar w:top="1440" w:right="1440" w:bottom="1440" w:left="1440" w:header="475" w:footer="475" w:gutter="0"/>
          <w:cols w:num="2" w:space="720"/>
          <w:noEndnote/>
        </w:sectPr>
      </w:pPr>
    </w:p>
    <w:p w14:paraId="052F04F0" w14:textId="77777777" w:rsidR="00557F94" w:rsidRPr="002F4175" w:rsidRDefault="00557F94">
      <w:pPr>
        <w:pStyle w:val="Heading4"/>
        <w:spacing w:line="240" w:lineRule="auto"/>
        <w:rPr>
          <w:rFonts w:ascii="Arial" w:hAnsi="Arial" w:cs="Arial"/>
          <w:sz w:val="28"/>
          <w:szCs w:val="28"/>
        </w:rPr>
        <w:sectPr w:rsidR="00557F94" w:rsidRPr="002F4175">
          <w:type w:val="continuous"/>
          <w:pgSz w:w="12240" w:h="15840"/>
          <w:pgMar w:top="1440" w:right="1440" w:bottom="1440" w:left="1440" w:header="475" w:footer="475" w:gutter="0"/>
          <w:cols w:space="720"/>
          <w:noEndnote/>
        </w:sectPr>
      </w:pPr>
      <w:r w:rsidRPr="002F4175">
        <w:rPr>
          <w:rFonts w:ascii="Arial" w:hAnsi="Arial" w:cs="Arial"/>
          <w:sz w:val="28"/>
          <w:szCs w:val="28"/>
        </w:rPr>
        <w:lastRenderedPageBreak/>
        <w:t xml:space="preserve">Batten Locations </w:t>
      </w:r>
    </w:p>
    <w:p w14:paraId="77DD2D0C" w14:textId="77777777" w:rsidR="00557F94" w:rsidRPr="002F4175" w:rsidRDefault="00557F94">
      <w:pPr>
        <w:tabs>
          <w:tab w:val="center" w:pos="4680"/>
        </w:tabs>
        <w:suppressAutoHyphens/>
        <w:rPr>
          <w:rFonts w:ascii="Arial" w:hAnsi="Arial" w:cs="Arial"/>
          <w:sz w:val="16"/>
          <w:szCs w:val="16"/>
        </w:rPr>
      </w:pPr>
    </w:p>
    <w:p w14:paraId="7B161899"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19BA8D83"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DISTANCE</w:t>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SET #</w:t>
      </w:r>
      <w:r w:rsidRPr="002F4175">
        <w:rPr>
          <w:rFonts w:ascii="Arial" w:hAnsi="Arial" w:cs="Arial"/>
          <w:b/>
          <w:bCs/>
          <w:sz w:val="20"/>
          <w:szCs w:val="20"/>
        </w:rPr>
        <w:tab/>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HOUSE HANG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COMMENTS</w:t>
      </w:r>
    </w:p>
    <w:p w14:paraId="24D38BAB"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E5898">
        <w:rPr>
          <w:rFonts w:ascii="Arial" w:hAnsi="Arial" w:cs="Arial"/>
          <w:sz w:val="20"/>
          <w:szCs w:val="20"/>
        </w:rPr>
        <w:t xml:space="preserve">              Fire</w:t>
      </w:r>
      <w:r w:rsidRPr="002F4175">
        <w:rPr>
          <w:rFonts w:ascii="Arial" w:hAnsi="Arial" w:cs="Arial"/>
          <w:sz w:val="20"/>
          <w:szCs w:val="20"/>
        </w:rPr>
        <w:t xml:space="preserve"> Curtain</w:t>
      </w:r>
    </w:p>
    <w:p w14:paraId="62A1F7FC" w14:textId="77777777" w:rsidR="00AE5898" w:rsidRPr="00AE5898" w:rsidRDefault="00AE5898" w:rsidP="00AE5898">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jc w:val="center"/>
        <w:rPr>
          <w:rFonts w:ascii="Arial" w:hAnsi="Arial" w:cs="Arial"/>
          <w:b/>
          <w:sz w:val="20"/>
          <w:szCs w:val="20"/>
        </w:rPr>
      </w:pPr>
      <w:r w:rsidRPr="00AE5898">
        <w:rPr>
          <w:rFonts w:ascii="Arial" w:hAnsi="Arial" w:cs="Arial"/>
          <w:b/>
          <w:sz w:val="20"/>
          <w:szCs w:val="20"/>
        </w:rPr>
        <w:t>0'-0" is Upstage edge of Smoke Pocket</w:t>
      </w:r>
    </w:p>
    <w:tbl>
      <w:tblPr>
        <w:tblW w:w="9574" w:type="dxa"/>
        <w:tblInd w:w="108" w:type="dxa"/>
        <w:tblLook w:val="04A0" w:firstRow="1" w:lastRow="0" w:firstColumn="1" w:lastColumn="0" w:noHBand="0" w:noVBand="1"/>
      </w:tblPr>
      <w:tblGrid>
        <w:gridCol w:w="1580"/>
        <w:gridCol w:w="1040"/>
        <w:gridCol w:w="1220"/>
        <w:gridCol w:w="2414"/>
        <w:gridCol w:w="3320"/>
      </w:tblGrid>
      <w:tr w:rsidR="00AE5898" w:rsidRPr="00AE5898" w14:paraId="07AC7644" w14:textId="77777777" w:rsidTr="00AE5898">
        <w:trPr>
          <w:trHeight w:val="255"/>
        </w:trPr>
        <w:tc>
          <w:tcPr>
            <w:tcW w:w="1580" w:type="dxa"/>
            <w:tcBorders>
              <w:top w:val="nil"/>
              <w:left w:val="nil"/>
              <w:bottom w:val="nil"/>
              <w:right w:val="nil"/>
            </w:tcBorders>
            <w:shd w:val="clear" w:color="auto" w:fill="auto"/>
            <w:noWrap/>
            <w:vAlign w:val="bottom"/>
            <w:hideMark/>
          </w:tcPr>
          <w:p w14:paraId="7AB368B8"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2"</w:t>
            </w:r>
          </w:p>
        </w:tc>
        <w:tc>
          <w:tcPr>
            <w:tcW w:w="1040" w:type="dxa"/>
            <w:tcBorders>
              <w:top w:val="nil"/>
              <w:left w:val="nil"/>
              <w:bottom w:val="nil"/>
              <w:right w:val="nil"/>
            </w:tcBorders>
            <w:shd w:val="clear" w:color="auto" w:fill="auto"/>
            <w:noWrap/>
            <w:vAlign w:val="bottom"/>
            <w:hideMark/>
          </w:tcPr>
          <w:p w14:paraId="4FC54371"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w:t>
            </w:r>
          </w:p>
        </w:tc>
        <w:tc>
          <w:tcPr>
            <w:tcW w:w="1220" w:type="dxa"/>
            <w:tcBorders>
              <w:top w:val="nil"/>
              <w:left w:val="nil"/>
              <w:bottom w:val="nil"/>
              <w:right w:val="nil"/>
            </w:tcBorders>
            <w:shd w:val="clear" w:color="auto" w:fill="auto"/>
            <w:noWrap/>
            <w:vAlign w:val="bottom"/>
            <w:hideMark/>
          </w:tcPr>
          <w:p w14:paraId="5DB935C4"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55099BD" w14:textId="77777777"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Grand Teaser</w:t>
            </w:r>
          </w:p>
        </w:tc>
        <w:tc>
          <w:tcPr>
            <w:tcW w:w="3320" w:type="dxa"/>
            <w:tcBorders>
              <w:top w:val="nil"/>
              <w:left w:val="nil"/>
              <w:bottom w:val="nil"/>
              <w:right w:val="nil"/>
            </w:tcBorders>
            <w:shd w:val="clear" w:color="auto" w:fill="auto"/>
            <w:noWrap/>
            <w:vAlign w:val="bottom"/>
            <w:hideMark/>
          </w:tcPr>
          <w:p w14:paraId="2026B2F7" w14:textId="77777777" w:rsidR="00AE5898" w:rsidRPr="00AE5898" w:rsidRDefault="00AE5898" w:rsidP="00AE5898">
            <w:pPr>
              <w:autoSpaceDE/>
              <w:autoSpaceDN/>
              <w:jc w:val="center"/>
              <w:rPr>
                <w:rFonts w:ascii="Verdana" w:hAnsi="Verdana" w:cs="Times New Roman"/>
                <w:sz w:val="20"/>
                <w:szCs w:val="20"/>
              </w:rPr>
            </w:pPr>
          </w:p>
        </w:tc>
      </w:tr>
      <w:tr w:rsidR="00AE5898" w:rsidRPr="00AE5898" w14:paraId="578C223A" w14:textId="77777777" w:rsidTr="00AE5898">
        <w:trPr>
          <w:trHeight w:val="255"/>
        </w:trPr>
        <w:tc>
          <w:tcPr>
            <w:tcW w:w="1580" w:type="dxa"/>
            <w:tcBorders>
              <w:top w:val="nil"/>
              <w:left w:val="nil"/>
              <w:bottom w:val="nil"/>
              <w:right w:val="nil"/>
            </w:tcBorders>
            <w:shd w:val="clear" w:color="auto" w:fill="auto"/>
            <w:noWrap/>
            <w:vAlign w:val="bottom"/>
            <w:hideMark/>
          </w:tcPr>
          <w:p w14:paraId="7E41BB95"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10 1/2"</w:t>
            </w:r>
          </w:p>
        </w:tc>
        <w:tc>
          <w:tcPr>
            <w:tcW w:w="1040" w:type="dxa"/>
            <w:tcBorders>
              <w:top w:val="nil"/>
              <w:left w:val="nil"/>
              <w:bottom w:val="nil"/>
              <w:right w:val="nil"/>
            </w:tcBorders>
            <w:shd w:val="clear" w:color="auto" w:fill="auto"/>
            <w:noWrap/>
            <w:vAlign w:val="bottom"/>
            <w:hideMark/>
          </w:tcPr>
          <w:p w14:paraId="3AC63BC4"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2</w:t>
            </w:r>
          </w:p>
        </w:tc>
        <w:tc>
          <w:tcPr>
            <w:tcW w:w="1220" w:type="dxa"/>
            <w:tcBorders>
              <w:top w:val="nil"/>
              <w:left w:val="nil"/>
              <w:bottom w:val="nil"/>
              <w:right w:val="nil"/>
            </w:tcBorders>
            <w:shd w:val="clear" w:color="auto" w:fill="auto"/>
            <w:noWrap/>
            <w:vAlign w:val="bottom"/>
            <w:hideMark/>
          </w:tcPr>
          <w:p w14:paraId="61EF92C3"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EDE2466" w14:textId="77777777"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Grand Drape</w:t>
            </w:r>
          </w:p>
        </w:tc>
        <w:tc>
          <w:tcPr>
            <w:tcW w:w="3320" w:type="dxa"/>
            <w:tcBorders>
              <w:top w:val="nil"/>
              <w:left w:val="nil"/>
              <w:bottom w:val="nil"/>
              <w:right w:val="nil"/>
            </w:tcBorders>
            <w:shd w:val="clear" w:color="auto" w:fill="auto"/>
            <w:noWrap/>
            <w:vAlign w:val="bottom"/>
            <w:hideMark/>
          </w:tcPr>
          <w:p w14:paraId="6B27238F" w14:textId="77777777" w:rsidR="00AE5898" w:rsidRPr="00AE5898" w:rsidRDefault="00AE5898" w:rsidP="00AE5898">
            <w:pPr>
              <w:autoSpaceDE/>
              <w:autoSpaceDN/>
              <w:jc w:val="center"/>
              <w:rPr>
                <w:rFonts w:ascii="Verdana" w:hAnsi="Verdana" w:cs="Times New Roman"/>
                <w:sz w:val="20"/>
                <w:szCs w:val="20"/>
              </w:rPr>
            </w:pPr>
          </w:p>
        </w:tc>
      </w:tr>
      <w:tr w:rsidR="00AE5898" w:rsidRPr="00AE5898" w14:paraId="37CC1308" w14:textId="77777777" w:rsidTr="00AE5898">
        <w:trPr>
          <w:trHeight w:val="255"/>
        </w:trPr>
        <w:tc>
          <w:tcPr>
            <w:tcW w:w="1580" w:type="dxa"/>
            <w:tcBorders>
              <w:top w:val="nil"/>
              <w:left w:val="nil"/>
              <w:bottom w:val="nil"/>
              <w:right w:val="nil"/>
            </w:tcBorders>
            <w:shd w:val="clear" w:color="auto" w:fill="auto"/>
            <w:noWrap/>
            <w:vAlign w:val="bottom"/>
            <w:hideMark/>
          </w:tcPr>
          <w:p w14:paraId="3609FFE2"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1'-9"</w:t>
            </w:r>
          </w:p>
        </w:tc>
        <w:tc>
          <w:tcPr>
            <w:tcW w:w="1040" w:type="dxa"/>
            <w:tcBorders>
              <w:top w:val="nil"/>
              <w:left w:val="nil"/>
              <w:bottom w:val="nil"/>
              <w:right w:val="nil"/>
            </w:tcBorders>
            <w:shd w:val="clear" w:color="auto" w:fill="auto"/>
            <w:noWrap/>
            <w:vAlign w:val="bottom"/>
            <w:hideMark/>
          </w:tcPr>
          <w:p w14:paraId="38AA61C3"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3</w:t>
            </w:r>
          </w:p>
        </w:tc>
        <w:tc>
          <w:tcPr>
            <w:tcW w:w="1220" w:type="dxa"/>
            <w:tcBorders>
              <w:top w:val="nil"/>
              <w:left w:val="nil"/>
              <w:bottom w:val="nil"/>
              <w:right w:val="nil"/>
            </w:tcBorders>
            <w:shd w:val="clear" w:color="auto" w:fill="auto"/>
            <w:noWrap/>
            <w:vAlign w:val="bottom"/>
            <w:hideMark/>
          </w:tcPr>
          <w:p w14:paraId="7B753573"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5A908525" w14:textId="77777777"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Orchestra X-rays</w:t>
            </w:r>
          </w:p>
        </w:tc>
        <w:tc>
          <w:tcPr>
            <w:tcW w:w="3320" w:type="dxa"/>
            <w:tcBorders>
              <w:top w:val="nil"/>
              <w:left w:val="nil"/>
              <w:bottom w:val="nil"/>
              <w:right w:val="nil"/>
            </w:tcBorders>
            <w:shd w:val="clear" w:color="auto" w:fill="auto"/>
            <w:noWrap/>
            <w:vAlign w:val="bottom"/>
            <w:hideMark/>
          </w:tcPr>
          <w:p w14:paraId="7550CCC2"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wireway w/ 14 circuits</w:t>
            </w:r>
          </w:p>
        </w:tc>
      </w:tr>
      <w:tr w:rsidR="00AE5898" w:rsidRPr="00AE5898" w14:paraId="14FA840F" w14:textId="77777777" w:rsidTr="00AE5898">
        <w:trPr>
          <w:trHeight w:val="255"/>
        </w:trPr>
        <w:tc>
          <w:tcPr>
            <w:tcW w:w="1580" w:type="dxa"/>
            <w:tcBorders>
              <w:top w:val="nil"/>
              <w:left w:val="nil"/>
              <w:bottom w:val="nil"/>
              <w:right w:val="nil"/>
            </w:tcBorders>
            <w:shd w:val="clear" w:color="auto" w:fill="auto"/>
            <w:noWrap/>
            <w:vAlign w:val="bottom"/>
            <w:hideMark/>
          </w:tcPr>
          <w:p w14:paraId="2B02EAC1"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2'-3"</w:t>
            </w:r>
          </w:p>
        </w:tc>
        <w:tc>
          <w:tcPr>
            <w:tcW w:w="1040" w:type="dxa"/>
            <w:tcBorders>
              <w:top w:val="nil"/>
              <w:left w:val="nil"/>
              <w:bottom w:val="nil"/>
              <w:right w:val="nil"/>
            </w:tcBorders>
            <w:shd w:val="clear" w:color="auto" w:fill="auto"/>
            <w:noWrap/>
            <w:vAlign w:val="bottom"/>
            <w:hideMark/>
          </w:tcPr>
          <w:p w14:paraId="29F4C794"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4</w:t>
            </w:r>
          </w:p>
        </w:tc>
        <w:tc>
          <w:tcPr>
            <w:tcW w:w="1220" w:type="dxa"/>
            <w:tcBorders>
              <w:top w:val="nil"/>
              <w:left w:val="nil"/>
              <w:bottom w:val="nil"/>
              <w:right w:val="nil"/>
            </w:tcBorders>
            <w:shd w:val="clear" w:color="auto" w:fill="auto"/>
            <w:noWrap/>
            <w:vAlign w:val="bottom"/>
            <w:hideMark/>
          </w:tcPr>
          <w:p w14:paraId="2E994DF6"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4A509E00"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1CA325B"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4CBAECB3" w14:textId="77777777" w:rsidTr="00AE5898">
        <w:trPr>
          <w:trHeight w:val="255"/>
        </w:trPr>
        <w:tc>
          <w:tcPr>
            <w:tcW w:w="1580" w:type="dxa"/>
            <w:tcBorders>
              <w:top w:val="nil"/>
              <w:left w:val="nil"/>
              <w:bottom w:val="nil"/>
              <w:right w:val="nil"/>
            </w:tcBorders>
            <w:shd w:val="clear" w:color="auto" w:fill="auto"/>
            <w:noWrap/>
            <w:vAlign w:val="bottom"/>
            <w:hideMark/>
          </w:tcPr>
          <w:p w14:paraId="69A8F35C"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3'-2"</w:t>
            </w:r>
          </w:p>
        </w:tc>
        <w:tc>
          <w:tcPr>
            <w:tcW w:w="1040" w:type="dxa"/>
            <w:tcBorders>
              <w:top w:val="nil"/>
              <w:left w:val="nil"/>
              <w:bottom w:val="nil"/>
              <w:right w:val="nil"/>
            </w:tcBorders>
            <w:shd w:val="clear" w:color="auto" w:fill="auto"/>
            <w:noWrap/>
            <w:vAlign w:val="bottom"/>
            <w:hideMark/>
          </w:tcPr>
          <w:p w14:paraId="118D0E4E"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5</w:t>
            </w:r>
          </w:p>
        </w:tc>
        <w:tc>
          <w:tcPr>
            <w:tcW w:w="1220" w:type="dxa"/>
            <w:tcBorders>
              <w:top w:val="nil"/>
              <w:left w:val="nil"/>
              <w:bottom w:val="nil"/>
              <w:right w:val="nil"/>
            </w:tcBorders>
            <w:shd w:val="clear" w:color="auto" w:fill="auto"/>
            <w:noWrap/>
            <w:vAlign w:val="bottom"/>
            <w:hideMark/>
          </w:tcPr>
          <w:p w14:paraId="6B6A7FCE"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6FB5E7E3"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308DD897"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wireway w/ 38 circuits</w:t>
            </w:r>
          </w:p>
        </w:tc>
      </w:tr>
      <w:tr w:rsidR="00AE5898" w:rsidRPr="00AE5898" w14:paraId="07434F47" w14:textId="77777777" w:rsidTr="00AE5898">
        <w:trPr>
          <w:trHeight w:val="255"/>
        </w:trPr>
        <w:tc>
          <w:tcPr>
            <w:tcW w:w="1580" w:type="dxa"/>
            <w:tcBorders>
              <w:top w:val="nil"/>
              <w:left w:val="nil"/>
              <w:bottom w:val="nil"/>
              <w:right w:val="nil"/>
            </w:tcBorders>
            <w:shd w:val="clear" w:color="auto" w:fill="auto"/>
            <w:noWrap/>
            <w:vAlign w:val="bottom"/>
            <w:hideMark/>
          </w:tcPr>
          <w:p w14:paraId="3A1772AF"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4'-3"</w:t>
            </w:r>
          </w:p>
        </w:tc>
        <w:tc>
          <w:tcPr>
            <w:tcW w:w="1040" w:type="dxa"/>
            <w:tcBorders>
              <w:top w:val="nil"/>
              <w:left w:val="nil"/>
              <w:bottom w:val="nil"/>
              <w:right w:val="nil"/>
            </w:tcBorders>
            <w:shd w:val="clear" w:color="auto" w:fill="auto"/>
            <w:noWrap/>
            <w:vAlign w:val="bottom"/>
            <w:hideMark/>
          </w:tcPr>
          <w:p w14:paraId="30976D61"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6</w:t>
            </w:r>
          </w:p>
        </w:tc>
        <w:tc>
          <w:tcPr>
            <w:tcW w:w="1220" w:type="dxa"/>
            <w:tcBorders>
              <w:top w:val="nil"/>
              <w:left w:val="nil"/>
              <w:bottom w:val="nil"/>
              <w:right w:val="nil"/>
            </w:tcBorders>
            <w:shd w:val="clear" w:color="auto" w:fill="auto"/>
            <w:noWrap/>
            <w:vAlign w:val="bottom"/>
            <w:hideMark/>
          </w:tcPr>
          <w:p w14:paraId="3C4BF8DB"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4996C280"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37B07347"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0ED4F201" w14:textId="77777777" w:rsidTr="00AE5898">
        <w:trPr>
          <w:trHeight w:val="255"/>
        </w:trPr>
        <w:tc>
          <w:tcPr>
            <w:tcW w:w="1580" w:type="dxa"/>
            <w:tcBorders>
              <w:top w:val="nil"/>
              <w:left w:val="nil"/>
              <w:bottom w:val="nil"/>
              <w:right w:val="nil"/>
            </w:tcBorders>
            <w:shd w:val="clear" w:color="auto" w:fill="auto"/>
            <w:noWrap/>
            <w:vAlign w:val="bottom"/>
            <w:hideMark/>
          </w:tcPr>
          <w:p w14:paraId="3C44FA29"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4'-9"</w:t>
            </w:r>
          </w:p>
        </w:tc>
        <w:tc>
          <w:tcPr>
            <w:tcW w:w="1040" w:type="dxa"/>
            <w:tcBorders>
              <w:top w:val="nil"/>
              <w:left w:val="nil"/>
              <w:bottom w:val="nil"/>
              <w:right w:val="nil"/>
            </w:tcBorders>
            <w:shd w:val="clear" w:color="auto" w:fill="auto"/>
            <w:noWrap/>
            <w:vAlign w:val="bottom"/>
            <w:hideMark/>
          </w:tcPr>
          <w:p w14:paraId="3D3DC68B"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7</w:t>
            </w:r>
          </w:p>
        </w:tc>
        <w:tc>
          <w:tcPr>
            <w:tcW w:w="1220" w:type="dxa"/>
            <w:tcBorders>
              <w:top w:val="nil"/>
              <w:left w:val="nil"/>
              <w:bottom w:val="nil"/>
              <w:right w:val="nil"/>
            </w:tcBorders>
            <w:shd w:val="clear" w:color="auto" w:fill="auto"/>
            <w:noWrap/>
            <w:vAlign w:val="bottom"/>
            <w:hideMark/>
          </w:tcPr>
          <w:p w14:paraId="05F69F90"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6153FB5A"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6DDE93B1"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70DF5604" w14:textId="77777777" w:rsidTr="00AE5898">
        <w:trPr>
          <w:trHeight w:val="255"/>
        </w:trPr>
        <w:tc>
          <w:tcPr>
            <w:tcW w:w="1580" w:type="dxa"/>
            <w:tcBorders>
              <w:top w:val="nil"/>
              <w:left w:val="nil"/>
              <w:bottom w:val="nil"/>
              <w:right w:val="nil"/>
            </w:tcBorders>
            <w:shd w:val="clear" w:color="auto" w:fill="auto"/>
            <w:noWrap/>
            <w:vAlign w:val="bottom"/>
            <w:hideMark/>
          </w:tcPr>
          <w:p w14:paraId="1A54B7DA"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5'-6"</w:t>
            </w:r>
          </w:p>
        </w:tc>
        <w:tc>
          <w:tcPr>
            <w:tcW w:w="1040" w:type="dxa"/>
            <w:tcBorders>
              <w:top w:val="nil"/>
              <w:left w:val="nil"/>
              <w:bottom w:val="nil"/>
              <w:right w:val="nil"/>
            </w:tcBorders>
            <w:shd w:val="clear" w:color="auto" w:fill="auto"/>
            <w:noWrap/>
            <w:vAlign w:val="bottom"/>
            <w:hideMark/>
          </w:tcPr>
          <w:p w14:paraId="3F1DF578"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8</w:t>
            </w:r>
          </w:p>
        </w:tc>
        <w:tc>
          <w:tcPr>
            <w:tcW w:w="1220" w:type="dxa"/>
            <w:tcBorders>
              <w:top w:val="nil"/>
              <w:left w:val="nil"/>
              <w:bottom w:val="nil"/>
              <w:right w:val="nil"/>
            </w:tcBorders>
            <w:shd w:val="clear" w:color="auto" w:fill="auto"/>
            <w:noWrap/>
            <w:vAlign w:val="bottom"/>
            <w:hideMark/>
          </w:tcPr>
          <w:p w14:paraId="7B5EDD2C"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157E65C" w14:textId="77777777"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242D1730"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14:paraId="0A4C3502" w14:textId="77777777" w:rsidTr="00AE5898">
        <w:trPr>
          <w:trHeight w:val="255"/>
        </w:trPr>
        <w:tc>
          <w:tcPr>
            <w:tcW w:w="1580" w:type="dxa"/>
            <w:tcBorders>
              <w:top w:val="nil"/>
              <w:left w:val="nil"/>
              <w:bottom w:val="nil"/>
              <w:right w:val="nil"/>
            </w:tcBorders>
            <w:shd w:val="clear" w:color="auto" w:fill="auto"/>
            <w:noWrap/>
            <w:vAlign w:val="bottom"/>
            <w:hideMark/>
          </w:tcPr>
          <w:p w14:paraId="42F3CB08"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6'-3"</w:t>
            </w:r>
          </w:p>
        </w:tc>
        <w:tc>
          <w:tcPr>
            <w:tcW w:w="1040" w:type="dxa"/>
            <w:tcBorders>
              <w:top w:val="nil"/>
              <w:left w:val="nil"/>
              <w:bottom w:val="nil"/>
              <w:right w:val="nil"/>
            </w:tcBorders>
            <w:shd w:val="clear" w:color="auto" w:fill="auto"/>
            <w:noWrap/>
            <w:vAlign w:val="bottom"/>
            <w:hideMark/>
          </w:tcPr>
          <w:p w14:paraId="1DC0BF9C"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9</w:t>
            </w:r>
          </w:p>
        </w:tc>
        <w:tc>
          <w:tcPr>
            <w:tcW w:w="1220" w:type="dxa"/>
            <w:tcBorders>
              <w:top w:val="nil"/>
              <w:left w:val="nil"/>
              <w:bottom w:val="nil"/>
              <w:right w:val="nil"/>
            </w:tcBorders>
            <w:shd w:val="clear" w:color="auto" w:fill="auto"/>
            <w:noWrap/>
            <w:vAlign w:val="bottom"/>
            <w:hideMark/>
          </w:tcPr>
          <w:p w14:paraId="06838503"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7E92868C"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640AD7B"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3C30567E" w14:textId="77777777" w:rsidTr="00AE5898">
        <w:trPr>
          <w:trHeight w:val="255"/>
        </w:trPr>
        <w:tc>
          <w:tcPr>
            <w:tcW w:w="1580" w:type="dxa"/>
            <w:tcBorders>
              <w:top w:val="nil"/>
              <w:left w:val="nil"/>
              <w:bottom w:val="nil"/>
              <w:right w:val="nil"/>
            </w:tcBorders>
            <w:shd w:val="clear" w:color="auto" w:fill="auto"/>
            <w:noWrap/>
            <w:vAlign w:val="bottom"/>
            <w:hideMark/>
          </w:tcPr>
          <w:p w14:paraId="289A41BB"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6'-9"</w:t>
            </w:r>
          </w:p>
        </w:tc>
        <w:tc>
          <w:tcPr>
            <w:tcW w:w="1040" w:type="dxa"/>
            <w:tcBorders>
              <w:top w:val="nil"/>
              <w:left w:val="nil"/>
              <w:bottom w:val="nil"/>
              <w:right w:val="nil"/>
            </w:tcBorders>
            <w:shd w:val="clear" w:color="auto" w:fill="auto"/>
            <w:noWrap/>
            <w:vAlign w:val="bottom"/>
            <w:hideMark/>
          </w:tcPr>
          <w:p w14:paraId="40D858A8"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10</w:t>
            </w:r>
          </w:p>
        </w:tc>
        <w:tc>
          <w:tcPr>
            <w:tcW w:w="1220" w:type="dxa"/>
            <w:tcBorders>
              <w:top w:val="nil"/>
              <w:left w:val="nil"/>
              <w:bottom w:val="nil"/>
              <w:right w:val="nil"/>
            </w:tcBorders>
            <w:shd w:val="clear" w:color="auto" w:fill="auto"/>
            <w:noWrap/>
            <w:vAlign w:val="bottom"/>
            <w:hideMark/>
          </w:tcPr>
          <w:p w14:paraId="46CE07F0"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69135308" w14:textId="77777777"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14:paraId="256559BC" w14:textId="77777777" w:rsidR="00AE5898" w:rsidRPr="00AE5898" w:rsidRDefault="00AE5898" w:rsidP="00AE5898">
            <w:pPr>
              <w:autoSpaceDE/>
              <w:autoSpaceDN/>
              <w:jc w:val="center"/>
              <w:rPr>
                <w:rFonts w:ascii="Verdana" w:hAnsi="Verdana" w:cs="Times New Roman"/>
                <w:sz w:val="20"/>
                <w:szCs w:val="20"/>
              </w:rPr>
            </w:pPr>
          </w:p>
        </w:tc>
      </w:tr>
      <w:tr w:rsidR="00AE5898" w:rsidRPr="00AE5898" w14:paraId="44C0D516" w14:textId="77777777" w:rsidTr="00AE5898">
        <w:trPr>
          <w:trHeight w:val="255"/>
        </w:trPr>
        <w:tc>
          <w:tcPr>
            <w:tcW w:w="1580" w:type="dxa"/>
            <w:tcBorders>
              <w:top w:val="nil"/>
              <w:left w:val="nil"/>
              <w:bottom w:val="nil"/>
              <w:right w:val="nil"/>
            </w:tcBorders>
            <w:shd w:val="clear" w:color="auto" w:fill="auto"/>
            <w:noWrap/>
            <w:vAlign w:val="bottom"/>
            <w:hideMark/>
          </w:tcPr>
          <w:p w14:paraId="2572E768"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7'-3"</w:t>
            </w:r>
          </w:p>
        </w:tc>
        <w:tc>
          <w:tcPr>
            <w:tcW w:w="1040" w:type="dxa"/>
            <w:tcBorders>
              <w:top w:val="nil"/>
              <w:left w:val="nil"/>
              <w:bottom w:val="nil"/>
              <w:right w:val="nil"/>
            </w:tcBorders>
            <w:shd w:val="clear" w:color="auto" w:fill="auto"/>
            <w:noWrap/>
            <w:vAlign w:val="bottom"/>
            <w:hideMark/>
          </w:tcPr>
          <w:p w14:paraId="44244D22"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11</w:t>
            </w:r>
          </w:p>
        </w:tc>
        <w:tc>
          <w:tcPr>
            <w:tcW w:w="1220" w:type="dxa"/>
            <w:tcBorders>
              <w:top w:val="nil"/>
              <w:left w:val="nil"/>
              <w:bottom w:val="nil"/>
              <w:right w:val="nil"/>
            </w:tcBorders>
            <w:shd w:val="clear" w:color="auto" w:fill="auto"/>
            <w:noWrap/>
            <w:vAlign w:val="bottom"/>
            <w:hideMark/>
          </w:tcPr>
          <w:p w14:paraId="3FAFEEB6"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5B65A265" w14:textId="77777777"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6513D435" w14:textId="77777777" w:rsidR="00AE5898" w:rsidRPr="00AE5898" w:rsidRDefault="00AE5898" w:rsidP="00AE5898">
            <w:pPr>
              <w:autoSpaceDE/>
              <w:autoSpaceDN/>
              <w:jc w:val="center"/>
              <w:rPr>
                <w:rFonts w:ascii="Verdana" w:hAnsi="Verdana" w:cs="Times New Roman"/>
                <w:sz w:val="20"/>
                <w:szCs w:val="20"/>
              </w:rPr>
            </w:pPr>
          </w:p>
        </w:tc>
      </w:tr>
      <w:tr w:rsidR="00AE5898" w:rsidRPr="00AE5898" w14:paraId="38DECDF2" w14:textId="77777777" w:rsidTr="00AE5898">
        <w:trPr>
          <w:trHeight w:val="255"/>
        </w:trPr>
        <w:tc>
          <w:tcPr>
            <w:tcW w:w="1580" w:type="dxa"/>
            <w:tcBorders>
              <w:top w:val="nil"/>
              <w:left w:val="nil"/>
              <w:bottom w:val="nil"/>
              <w:right w:val="nil"/>
            </w:tcBorders>
            <w:shd w:val="clear" w:color="auto" w:fill="auto"/>
            <w:noWrap/>
            <w:vAlign w:val="bottom"/>
            <w:hideMark/>
          </w:tcPr>
          <w:p w14:paraId="34BB930C"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7'-11"</w:t>
            </w:r>
          </w:p>
        </w:tc>
        <w:tc>
          <w:tcPr>
            <w:tcW w:w="1040" w:type="dxa"/>
            <w:tcBorders>
              <w:top w:val="nil"/>
              <w:left w:val="nil"/>
              <w:bottom w:val="nil"/>
              <w:right w:val="nil"/>
            </w:tcBorders>
            <w:shd w:val="clear" w:color="auto" w:fill="auto"/>
            <w:noWrap/>
            <w:vAlign w:val="bottom"/>
            <w:hideMark/>
          </w:tcPr>
          <w:p w14:paraId="1B04F5F9"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12</w:t>
            </w:r>
          </w:p>
        </w:tc>
        <w:tc>
          <w:tcPr>
            <w:tcW w:w="1220" w:type="dxa"/>
            <w:tcBorders>
              <w:top w:val="nil"/>
              <w:left w:val="nil"/>
              <w:bottom w:val="nil"/>
              <w:right w:val="nil"/>
            </w:tcBorders>
            <w:shd w:val="clear" w:color="auto" w:fill="auto"/>
            <w:noWrap/>
            <w:vAlign w:val="bottom"/>
            <w:hideMark/>
          </w:tcPr>
          <w:p w14:paraId="285D174B"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165356D0"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63636BE"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105A35CD" w14:textId="77777777" w:rsidTr="00AE5898">
        <w:trPr>
          <w:trHeight w:val="255"/>
        </w:trPr>
        <w:tc>
          <w:tcPr>
            <w:tcW w:w="1580" w:type="dxa"/>
            <w:tcBorders>
              <w:top w:val="nil"/>
              <w:left w:val="nil"/>
              <w:bottom w:val="nil"/>
              <w:right w:val="nil"/>
            </w:tcBorders>
            <w:shd w:val="clear" w:color="auto" w:fill="auto"/>
            <w:noWrap/>
            <w:vAlign w:val="bottom"/>
            <w:hideMark/>
          </w:tcPr>
          <w:p w14:paraId="568F9C39"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8'-5"</w:t>
            </w:r>
          </w:p>
        </w:tc>
        <w:tc>
          <w:tcPr>
            <w:tcW w:w="1040" w:type="dxa"/>
            <w:tcBorders>
              <w:top w:val="nil"/>
              <w:left w:val="nil"/>
              <w:bottom w:val="nil"/>
              <w:right w:val="nil"/>
            </w:tcBorders>
            <w:shd w:val="clear" w:color="auto" w:fill="auto"/>
            <w:noWrap/>
            <w:vAlign w:val="bottom"/>
            <w:hideMark/>
          </w:tcPr>
          <w:p w14:paraId="5E691258"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13</w:t>
            </w:r>
          </w:p>
        </w:tc>
        <w:tc>
          <w:tcPr>
            <w:tcW w:w="1220" w:type="dxa"/>
            <w:tcBorders>
              <w:top w:val="nil"/>
              <w:left w:val="nil"/>
              <w:bottom w:val="nil"/>
              <w:right w:val="nil"/>
            </w:tcBorders>
            <w:shd w:val="clear" w:color="auto" w:fill="auto"/>
            <w:noWrap/>
            <w:vAlign w:val="bottom"/>
            <w:hideMark/>
          </w:tcPr>
          <w:p w14:paraId="7FF1996C"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7297D42B"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5B37347"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2DD10DB0" w14:textId="77777777" w:rsidTr="00AE5898">
        <w:trPr>
          <w:trHeight w:val="255"/>
        </w:trPr>
        <w:tc>
          <w:tcPr>
            <w:tcW w:w="1580" w:type="dxa"/>
            <w:tcBorders>
              <w:top w:val="nil"/>
              <w:left w:val="nil"/>
              <w:bottom w:val="nil"/>
              <w:right w:val="nil"/>
            </w:tcBorders>
            <w:shd w:val="clear" w:color="auto" w:fill="auto"/>
            <w:noWrap/>
            <w:vAlign w:val="bottom"/>
            <w:hideMark/>
          </w:tcPr>
          <w:p w14:paraId="6FCEA621"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8'-11"</w:t>
            </w:r>
          </w:p>
        </w:tc>
        <w:tc>
          <w:tcPr>
            <w:tcW w:w="1040" w:type="dxa"/>
            <w:tcBorders>
              <w:top w:val="nil"/>
              <w:left w:val="nil"/>
              <w:bottom w:val="nil"/>
              <w:right w:val="nil"/>
            </w:tcBorders>
            <w:shd w:val="clear" w:color="auto" w:fill="auto"/>
            <w:noWrap/>
            <w:vAlign w:val="bottom"/>
            <w:hideMark/>
          </w:tcPr>
          <w:p w14:paraId="65C823B7"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14</w:t>
            </w:r>
          </w:p>
        </w:tc>
        <w:tc>
          <w:tcPr>
            <w:tcW w:w="1220" w:type="dxa"/>
            <w:tcBorders>
              <w:top w:val="nil"/>
              <w:left w:val="nil"/>
              <w:bottom w:val="nil"/>
              <w:right w:val="nil"/>
            </w:tcBorders>
            <w:shd w:val="clear" w:color="auto" w:fill="auto"/>
            <w:noWrap/>
            <w:vAlign w:val="bottom"/>
            <w:hideMark/>
          </w:tcPr>
          <w:p w14:paraId="4A0F1AB1"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407FD1C4" w14:textId="77777777"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Orchestra X-rays</w:t>
            </w:r>
          </w:p>
        </w:tc>
        <w:tc>
          <w:tcPr>
            <w:tcW w:w="3320" w:type="dxa"/>
            <w:tcBorders>
              <w:top w:val="nil"/>
              <w:left w:val="nil"/>
              <w:bottom w:val="nil"/>
              <w:right w:val="nil"/>
            </w:tcBorders>
            <w:shd w:val="clear" w:color="auto" w:fill="auto"/>
            <w:noWrap/>
            <w:vAlign w:val="bottom"/>
            <w:hideMark/>
          </w:tcPr>
          <w:p w14:paraId="029F2167"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wireway w/ 21 circuits</w:t>
            </w:r>
          </w:p>
        </w:tc>
      </w:tr>
      <w:tr w:rsidR="00AE5898" w:rsidRPr="00AE5898" w14:paraId="3B52165C" w14:textId="77777777" w:rsidTr="00AE5898">
        <w:trPr>
          <w:trHeight w:val="255"/>
        </w:trPr>
        <w:tc>
          <w:tcPr>
            <w:tcW w:w="1580" w:type="dxa"/>
            <w:tcBorders>
              <w:top w:val="nil"/>
              <w:left w:val="nil"/>
              <w:bottom w:val="nil"/>
              <w:right w:val="nil"/>
            </w:tcBorders>
            <w:shd w:val="clear" w:color="auto" w:fill="auto"/>
            <w:noWrap/>
            <w:vAlign w:val="bottom"/>
            <w:hideMark/>
          </w:tcPr>
          <w:p w14:paraId="4806E54B"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10'-0"</w:t>
            </w:r>
          </w:p>
        </w:tc>
        <w:tc>
          <w:tcPr>
            <w:tcW w:w="1040" w:type="dxa"/>
            <w:tcBorders>
              <w:top w:val="nil"/>
              <w:left w:val="nil"/>
              <w:bottom w:val="nil"/>
              <w:right w:val="nil"/>
            </w:tcBorders>
            <w:shd w:val="clear" w:color="auto" w:fill="auto"/>
            <w:noWrap/>
            <w:vAlign w:val="bottom"/>
            <w:hideMark/>
          </w:tcPr>
          <w:p w14:paraId="4B973C3F"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15</w:t>
            </w:r>
          </w:p>
        </w:tc>
        <w:tc>
          <w:tcPr>
            <w:tcW w:w="1220" w:type="dxa"/>
            <w:tcBorders>
              <w:top w:val="nil"/>
              <w:left w:val="nil"/>
              <w:bottom w:val="nil"/>
              <w:right w:val="nil"/>
            </w:tcBorders>
            <w:shd w:val="clear" w:color="auto" w:fill="auto"/>
            <w:noWrap/>
            <w:vAlign w:val="bottom"/>
            <w:hideMark/>
          </w:tcPr>
          <w:p w14:paraId="03EF1A1A"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6C9096D"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697B53FE"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290B828B" w14:textId="77777777" w:rsidTr="00AE5898">
        <w:trPr>
          <w:trHeight w:val="255"/>
        </w:trPr>
        <w:tc>
          <w:tcPr>
            <w:tcW w:w="1580" w:type="dxa"/>
            <w:tcBorders>
              <w:top w:val="nil"/>
              <w:left w:val="nil"/>
              <w:bottom w:val="nil"/>
              <w:right w:val="nil"/>
            </w:tcBorders>
            <w:shd w:val="clear" w:color="auto" w:fill="auto"/>
            <w:noWrap/>
            <w:vAlign w:val="bottom"/>
            <w:hideMark/>
          </w:tcPr>
          <w:p w14:paraId="57308E27"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10'-9"</w:t>
            </w:r>
          </w:p>
        </w:tc>
        <w:tc>
          <w:tcPr>
            <w:tcW w:w="1040" w:type="dxa"/>
            <w:tcBorders>
              <w:top w:val="nil"/>
              <w:left w:val="nil"/>
              <w:bottom w:val="nil"/>
              <w:right w:val="nil"/>
            </w:tcBorders>
            <w:shd w:val="clear" w:color="auto" w:fill="auto"/>
            <w:noWrap/>
            <w:vAlign w:val="bottom"/>
            <w:hideMark/>
          </w:tcPr>
          <w:p w14:paraId="7CCA59FD"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16</w:t>
            </w:r>
          </w:p>
        </w:tc>
        <w:tc>
          <w:tcPr>
            <w:tcW w:w="1220" w:type="dxa"/>
            <w:tcBorders>
              <w:top w:val="nil"/>
              <w:left w:val="nil"/>
              <w:bottom w:val="nil"/>
              <w:right w:val="nil"/>
            </w:tcBorders>
            <w:shd w:val="clear" w:color="auto" w:fill="auto"/>
            <w:noWrap/>
            <w:vAlign w:val="bottom"/>
            <w:hideMark/>
          </w:tcPr>
          <w:p w14:paraId="79EB275B"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4D51D65A"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799241E"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7911A3B9" w14:textId="77777777" w:rsidTr="00AE5898">
        <w:trPr>
          <w:trHeight w:val="255"/>
        </w:trPr>
        <w:tc>
          <w:tcPr>
            <w:tcW w:w="1580" w:type="dxa"/>
            <w:tcBorders>
              <w:top w:val="nil"/>
              <w:left w:val="nil"/>
              <w:bottom w:val="nil"/>
              <w:right w:val="nil"/>
            </w:tcBorders>
            <w:shd w:val="clear" w:color="auto" w:fill="auto"/>
            <w:noWrap/>
            <w:vAlign w:val="bottom"/>
            <w:hideMark/>
          </w:tcPr>
          <w:p w14:paraId="399BDAB3"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11'-3"</w:t>
            </w:r>
          </w:p>
        </w:tc>
        <w:tc>
          <w:tcPr>
            <w:tcW w:w="1040" w:type="dxa"/>
            <w:tcBorders>
              <w:top w:val="nil"/>
              <w:left w:val="nil"/>
              <w:bottom w:val="nil"/>
              <w:right w:val="nil"/>
            </w:tcBorders>
            <w:shd w:val="clear" w:color="auto" w:fill="auto"/>
            <w:noWrap/>
            <w:vAlign w:val="bottom"/>
            <w:hideMark/>
          </w:tcPr>
          <w:p w14:paraId="2B21D474"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17</w:t>
            </w:r>
          </w:p>
        </w:tc>
        <w:tc>
          <w:tcPr>
            <w:tcW w:w="1220" w:type="dxa"/>
            <w:tcBorders>
              <w:top w:val="nil"/>
              <w:left w:val="nil"/>
              <w:bottom w:val="nil"/>
              <w:right w:val="nil"/>
            </w:tcBorders>
            <w:shd w:val="clear" w:color="auto" w:fill="auto"/>
            <w:noWrap/>
            <w:vAlign w:val="bottom"/>
            <w:hideMark/>
          </w:tcPr>
          <w:p w14:paraId="4BE02E4C"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725CF060"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27E79C0"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3B1EF478" w14:textId="77777777" w:rsidTr="00AE5898">
        <w:trPr>
          <w:trHeight w:val="255"/>
        </w:trPr>
        <w:tc>
          <w:tcPr>
            <w:tcW w:w="1580" w:type="dxa"/>
            <w:tcBorders>
              <w:top w:val="nil"/>
              <w:left w:val="nil"/>
              <w:bottom w:val="nil"/>
              <w:right w:val="nil"/>
            </w:tcBorders>
            <w:shd w:val="clear" w:color="auto" w:fill="auto"/>
            <w:noWrap/>
            <w:vAlign w:val="bottom"/>
            <w:hideMark/>
          </w:tcPr>
          <w:p w14:paraId="34C2DC7B"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11'-11"</w:t>
            </w:r>
          </w:p>
        </w:tc>
        <w:tc>
          <w:tcPr>
            <w:tcW w:w="1040" w:type="dxa"/>
            <w:tcBorders>
              <w:top w:val="nil"/>
              <w:left w:val="nil"/>
              <w:bottom w:val="nil"/>
              <w:right w:val="nil"/>
            </w:tcBorders>
            <w:shd w:val="clear" w:color="auto" w:fill="auto"/>
            <w:noWrap/>
            <w:vAlign w:val="bottom"/>
            <w:hideMark/>
          </w:tcPr>
          <w:p w14:paraId="3291204B"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18</w:t>
            </w:r>
          </w:p>
        </w:tc>
        <w:tc>
          <w:tcPr>
            <w:tcW w:w="1220" w:type="dxa"/>
            <w:tcBorders>
              <w:top w:val="nil"/>
              <w:left w:val="nil"/>
              <w:bottom w:val="nil"/>
              <w:right w:val="nil"/>
            </w:tcBorders>
            <w:shd w:val="clear" w:color="auto" w:fill="auto"/>
            <w:noWrap/>
            <w:vAlign w:val="bottom"/>
            <w:hideMark/>
          </w:tcPr>
          <w:p w14:paraId="0490AD46"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D54099B" w14:textId="77777777"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C015B78" w14:textId="77777777" w:rsidR="00AE5898" w:rsidRPr="00AE5898" w:rsidRDefault="00AE5898" w:rsidP="00AE5898">
            <w:pPr>
              <w:autoSpaceDE/>
              <w:autoSpaceDN/>
              <w:jc w:val="center"/>
              <w:rPr>
                <w:rFonts w:ascii="Times New Roman" w:hAnsi="Times New Roman" w:cs="Times New Roman"/>
                <w:sz w:val="20"/>
                <w:szCs w:val="20"/>
              </w:rPr>
            </w:pPr>
          </w:p>
        </w:tc>
      </w:tr>
      <w:tr w:rsidR="00AE5898" w:rsidRPr="00AE5898" w14:paraId="10752824" w14:textId="77777777" w:rsidTr="00AE5898">
        <w:trPr>
          <w:trHeight w:val="255"/>
        </w:trPr>
        <w:tc>
          <w:tcPr>
            <w:tcW w:w="1580" w:type="dxa"/>
            <w:tcBorders>
              <w:top w:val="nil"/>
              <w:left w:val="nil"/>
              <w:bottom w:val="nil"/>
              <w:right w:val="nil"/>
            </w:tcBorders>
            <w:shd w:val="clear" w:color="auto" w:fill="auto"/>
            <w:noWrap/>
            <w:vAlign w:val="bottom"/>
            <w:hideMark/>
          </w:tcPr>
          <w:p w14:paraId="2D956C52" w14:textId="77777777" w:rsidR="00AE5898" w:rsidRPr="00AE5898" w:rsidRDefault="00AE5898" w:rsidP="00AE5898">
            <w:pPr>
              <w:autoSpaceDE/>
              <w:autoSpaceDN/>
              <w:jc w:val="center"/>
              <w:rPr>
                <w:rFonts w:ascii="Arial" w:hAnsi="Arial" w:cs="Arial"/>
                <w:sz w:val="20"/>
                <w:szCs w:val="20"/>
              </w:rPr>
            </w:pPr>
            <w:r w:rsidRPr="00AE5898">
              <w:rPr>
                <w:rFonts w:ascii="Arial" w:hAnsi="Arial" w:cs="Arial"/>
                <w:sz w:val="20"/>
                <w:szCs w:val="20"/>
              </w:rPr>
              <w:t>12'-6"</w:t>
            </w:r>
          </w:p>
        </w:tc>
        <w:tc>
          <w:tcPr>
            <w:tcW w:w="1040" w:type="dxa"/>
            <w:tcBorders>
              <w:top w:val="nil"/>
              <w:left w:val="nil"/>
              <w:bottom w:val="nil"/>
              <w:right w:val="nil"/>
            </w:tcBorders>
            <w:shd w:val="clear" w:color="auto" w:fill="auto"/>
            <w:noWrap/>
            <w:vAlign w:val="bottom"/>
            <w:hideMark/>
          </w:tcPr>
          <w:p w14:paraId="58695FA0"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19</w:t>
            </w:r>
          </w:p>
        </w:tc>
        <w:tc>
          <w:tcPr>
            <w:tcW w:w="1220" w:type="dxa"/>
            <w:tcBorders>
              <w:top w:val="nil"/>
              <w:left w:val="nil"/>
              <w:bottom w:val="nil"/>
              <w:right w:val="nil"/>
            </w:tcBorders>
            <w:shd w:val="clear" w:color="auto" w:fill="auto"/>
            <w:noWrap/>
            <w:vAlign w:val="bottom"/>
            <w:hideMark/>
          </w:tcPr>
          <w:p w14:paraId="5D867529" w14:textId="77777777" w:rsidR="00AE5898" w:rsidRPr="00AE5898" w:rsidRDefault="00AE5898" w:rsidP="00AE5898">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A497F4A" w14:textId="77777777"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40A4E1BF" w14:textId="77777777"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0785A714" w14:textId="77777777" w:rsidTr="00172425">
        <w:trPr>
          <w:trHeight w:val="255"/>
        </w:trPr>
        <w:tc>
          <w:tcPr>
            <w:tcW w:w="1580" w:type="dxa"/>
            <w:tcBorders>
              <w:top w:val="nil"/>
              <w:left w:val="nil"/>
              <w:bottom w:val="nil"/>
              <w:right w:val="nil"/>
            </w:tcBorders>
            <w:shd w:val="clear" w:color="auto" w:fill="auto"/>
            <w:noWrap/>
            <w:vAlign w:val="bottom"/>
          </w:tcPr>
          <w:p w14:paraId="7991B90D"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13'-6"</w:t>
            </w:r>
          </w:p>
        </w:tc>
        <w:tc>
          <w:tcPr>
            <w:tcW w:w="1040" w:type="dxa"/>
            <w:tcBorders>
              <w:top w:val="nil"/>
              <w:left w:val="nil"/>
              <w:bottom w:val="nil"/>
              <w:right w:val="nil"/>
            </w:tcBorders>
            <w:shd w:val="clear" w:color="auto" w:fill="auto"/>
            <w:noWrap/>
            <w:vAlign w:val="bottom"/>
          </w:tcPr>
          <w:p w14:paraId="66752EF7"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20</w:t>
            </w:r>
          </w:p>
        </w:tc>
        <w:tc>
          <w:tcPr>
            <w:tcW w:w="1220" w:type="dxa"/>
            <w:tcBorders>
              <w:top w:val="nil"/>
              <w:left w:val="nil"/>
              <w:bottom w:val="nil"/>
              <w:right w:val="nil"/>
            </w:tcBorders>
            <w:shd w:val="clear" w:color="auto" w:fill="auto"/>
            <w:noWrap/>
            <w:vAlign w:val="bottom"/>
            <w:hideMark/>
          </w:tcPr>
          <w:p w14:paraId="3897B4B0"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EFBA08D"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064B082F"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2E4B86FD" w14:textId="77777777" w:rsidTr="00AE5898">
        <w:trPr>
          <w:trHeight w:val="255"/>
        </w:trPr>
        <w:tc>
          <w:tcPr>
            <w:tcW w:w="1580" w:type="dxa"/>
            <w:tcBorders>
              <w:top w:val="nil"/>
              <w:left w:val="nil"/>
              <w:bottom w:val="nil"/>
              <w:right w:val="nil"/>
            </w:tcBorders>
            <w:shd w:val="clear" w:color="auto" w:fill="auto"/>
            <w:noWrap/>
            <w:vAlign w:val="bottom"/>
            <w:hideMark/>
          </w:tcPr>
          <w:p w14:paraId="2D675FFE"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14'-2"</w:t>
            </w:r>
          </w:p>
        </w:tc>
        <w:tc>
          <w:tcPr>
            <w:tcW w:w="1040" w:type="dxa"/>
            <w:tcBorders>
              <w:top w:val="nil"/>
              <w:left w:val="nil"/>
              <w:bottom w:val="nil"/>
              <w:right w:val="nil"/>
            </w:tcBorders>
            <w:shd w:val="clear" w:color="auto" w:fill="auto"/>
            <w:noWrap/>
            <w:vAlign w:val="bottom"/>
            <w:hideMark/>
          </w:tcPr>
          <w:p w14:paraId="71DA4FD0"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21</w:t>
            </w:r>
          </w:p>
        </w:tc>
        <w:tc>
          <w:tcPr>
            <w:tcW w:w="1220" w:type="dxa"/>
            <w:tcBorders>
              <w:top w:val="nil"/>
              <w:left w:val="nil"/>
              <w:bottom w:val="nil"/>
              <w:right w:val="nil"/>
            </w:tcBorders>
            <w:shd w:val="clear" w:color="auto" w:fill="auto"/>
            <w:noWrap/>
            <w:vAlign w:val="bottom"/>
            <w:hideMark/>
          </w:tcPr>
          <w:p w14:paraId="5F34D5C6"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8F9E679"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760B65C1"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6A5ACA08" w14:textId="77777777" w:rsidTr="00AE5898">
        <w:trPr>
          <w:trHeight w:val="255"/>
        </w:trPr>
        <w:tc>
          <w:tcPr>
            <w:tcW w:w="1580" w:type="dxa"/>
            <w:tcBorders>
              <w:top w:val="nil"/>
              <w:left w:val="nil"/>
              <w:bottom w:val="nil"/>
              <w:right w:val="nil"/>
            </w:tcBorders>
            <w:shd w:val="clear" w:color="auto" w:fill="auto"/>
            <w:noWrap/>
            <w:vAlign w:val="bottom"/>
            <w:hideMark/>
          </w:tcPr>
          <w:p w14:paraId="228664B7"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14'-11"</w:t>
            </w:r>
          </w:p>
        </w:tc>
        <w:tc>
          <w:tcPr>
            <w:tcW w:w="1040" w:type="dxa"/>
            <w:tcBorders>
              <w:top w:val="nil"/>
              <w:left w:val="nil"/>
              <w:bottom w:val="nil"/>
              <w:right w:val="nil"/>
            </w:tcBorders>
            <w:shd w:val="clear" w:color="auto" w:fill="auto"/>
            <w:noWrap/>
            <w:vAlign w:val="bottom"/>
            <w:hideMark/>
          </w:tcPr>
          <w:p w14:paraId="18D27AED"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22</w:t>
            </w:r>
          </w:p>
        </w:tc>
        <w:tc>
          <w:tcPr>
            <w:tcW w:w="1220" w:type="dxa"/>
            <w:tcBorders>
              <w:top w:val="nil"/>
              <w:left w:val="nil"/>
              <w:bottom w:val="nil"/>
              <w:right w:val="nil"/>
            </w:tcBorders>
            <w:shd w:val="clear" w:color="auto" w:fill="auto"/>
            <w:noWrap/>
            <w:vAlign w:val="bottom"/>
            <w:hideMark/>
          </w:tcPr>
          <w:p w14:paraId="5DC2A3A6"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F0CF112"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Projection Screen</w:t>
            </w:r>
          </w:p>
        </w:tc>
        <w:tc>
          <w:tcPr>
            <w:tcW w:w="3320" w:type="dxa"/>
            <w:tcBorders>
              <w:top w:val="nil"/>
              <w:left w:val="nil"/>
              <w:bottom w:val="nil"/>
              <w:right w:val="nil"/>
            </w:tcBorders>
            <w:shd w:val="clear" w:color="auto" w:fill="auto"/>
            <w:noWrap/>
            <w:vAlign w:val="bottom"/>
            <w:hideMark/>
          </w:tcPr>
          <w:p w14:paraId="7E890A3D"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0925BEF9" w14:textId="77777777" w:rsidTr="00AE5898">
        <w:trPr>
          <w:trHeight w:val="255"/>
        </w:trPr>
        <w:tc>
          <w:tcPr>
            <w:tcW w:w="1580" w:type="dxa"/>
            <w:tcBorders>
              <w:top w:val="nil"/>
              <w:left w:val="nil"/>
              <w:bottom w:val="nil"/>
              <w:right w:val="nil"/>
            </w:tcBorders>
            <w:shd w:val="clear" w:color="auto" w:fill="auto"/>
            <w:noWrap/>
            <w:vAlign w:val="bottom"/>
            <w:hideMark/>
          </w:tcPr>
          <w:p w14:paraId="3805891F"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15'-5"</w:t>
            </w:r>
          </w:p>
        </w:tc>
        <w:tc>
          <w:tcPr>
            <w:tcW w:w="1040" w:type="dxa"/>
            <w:tcBorders>
              <w:top w:val="nil"/>
              <w:left w:val="nil"/>
              <w:bottom w:val="nil"/>
              <w:right w:val="nil"/>
            </w:tcBorders>
            <w:shd w:val="clear" w:color="auto" w:fill="auto"/>
            <w:noWrap/>
            <w:vAlign w:val="bottom"/>
            <w:hideMark/>
          </w:tcPr>
          <w:p w14:paraId="476A3989"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23</w:t>
            </w:r>
          </w:p>
        </w:tc>
        <w:tc>
          <w:tcPr>
            <w:tcW w:w="1220" w:type="dxa"/>
            <w:tcBorders>
              <w:top w:val="nil"/>
              <w:left w:val="nil"/>
              <w:bottom w:val="nil"/>
              <w:right w:val="nil"/>
            </w:tcBorders>
            <w:shd w:val="clear" w:color="auto" w:fill="auto"/>
            <w:noWrap/>
            <w:vAlign w:val="bottom"/>
            <w:hideMark/>
          </w:tcPr>
          <w:p w14:paraId="512E1D5A"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7128E4B4"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8DAB385"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6F1AA1F0" w14:textId="77777777" w:rsidTr="00AE5898">
        <w:trPr>
          <w:trHeight w:val="255"/>
        </w:trPr>
        <w:tc>
          <w:tcPr>
            <w:tcW w:w="1580" w:type="dxa"/>
            <w:tcBorders>
              <w:top w:val="nil"/>
              <w:left w:val="nil"/>
              <w:bottom w:val="nil"/>
              <w:right w:val="nil"/>
            </w:tcBorders>
            <w:shd w:val="clear" w:color="auto" w:fill="auto"/>
            <w:noWrap/>
            <w:vAlign w:val="bottom"/>
            <w:hideMark/>
          </w:tcPr>
          <w:p w14:paraId="081C1F24"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16'-2"</w:t>
            </w:r>
          </w:p>
        </w:tc>
        <w:tc>
          <w:tcPr>
            <w:tcW w:w="1040" w:type="dxa"/>
            <w:tcBorders>
              <w:top w:val="nil"/>
              <w:left w:val="nil"/>
              <w:bottom w:val="nil"/>
              <w:right w:val="nil"/>
            </w:tcBorders>
            <w:shd w:val="clear" w:color="auto" w:fill="auto"/>
            <w:noWrap/>
            <w:vAlign w:val="bottom"/>
            <w:hideMark/>
          </w:tcPr>
          <w:p w14:paraId="39E362E6"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24</w:t>
            </w:r>
          </w:p>
        </w:tc>
        <w:tc>
          <w:tcPr>
            <w:tcW w:w="1220" w:type="dxa"/>
            <w:tcBorders>
              <w:top w:val="nil"/>
              <w:left w:val="nil"/>
              <w:bottom w:val="nil"/>
              <w:right w:val="nil"/>
            </w:tcBorders>
            <w:shd w:val="clear" w:color="auto" w:fill="auto"/>
            <w:noWrap/>
            <w:vAlign w:val="bottom"/>
            <w:hideMark/>
          </w:tcPr>
          <w:p w14:paraId="6355DB95"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6FD5CEA6"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Orchestra X-Rays</w:t>
            </w:r>
          </w:p>
        </w:tc>
        <w:tc>
          <w:tcPr>
            <w:tcW w:w="3320" w:type="dxa"/>
            <w:tcBorders>
              <w:top w:val="nil"/>
              <w:left w:val="nil"/>
              <w:bottom w:val="nil"/>
              <w:right w:val="nil"/>
            </w:tcBorders>
            <w:shd w:val="clear" w:color="auto" w:fill="auto"/>
            <w:noWrap/>
            <w:vAlign w:val="bottom"/>
            <w:hideMark/>
          </w:tcPr>
          <w:p w14:paraId="7865A93E"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wireway w/ 12 circuits</w:t>
            </w:r>
          </w:p>
        </w:tc>
      </w:tr>
      <w:tr w:rsidR="00172425" w:rsidRPr="00AE5898" w14:paraId="13465F36" w14:textId="77777777" w:rsidTr="00AE5898">
        <w:trPr>
          <w:trHeight w:val="255"/>
        </w:trPr>
        <w:tc>
          <w:tcPr>
            <w:tcW w:w="1580" w:type="dxa"/>
            <w:tcBorders>
              <w:top w:val="nil"/>
              <w:left w:val="nil"/>
              <w:bottom w:val="nil"/>
              <w:right w:val="nil"/>
            </w:tcBorders>
            <w:shd w:val="clear" w:color="auto" w:fill="auto"/>
            <w:noWrap/>
            <w:vAlign w:val="bottom"/>
            <w:hideMark/>
          </w:tcPr>
          <w:p w14:paraId="6BC35C1C"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17'-0"</w:t>
            </w:r>
          </w:p>
        </w:tc>
        <w:tc>
          <w:tcPr>
            <w:tcW w:w="1040" w:type="dxa"/>
            <w:tcBorders>
              <w:top w:val="nil"/>
              <w:left w:val="nil"/>
              <w:bottom w:val="nil"/>
              <w:right w:val="nil"/>
            </w:tcBorders>
            <w:shd w:val="clear" w:color="auto" w:fill="auto"/>
            <w:noWrap/>
            <w:vAlign w:val="bottom"/>
            <w:hideMark/>
          </w:tcPr>
          <w:p w14:paraId="40B19BFA"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25</w:t>
            </w:r>
          </w:p>
        </w:tc>
        <w:tc>
          <w:tcPr>
            <w:tcW w:w="1220" w:type="dxa"/>
            <w:tcBorders>
              <w:top w:val="nil"/>
              <w:left w:val="nil"/>
              <w:bottom w:val="nil"/>
              <w:right w:val="nil"/>
            </w:tcBorders>
            <w:shd w:val="clear" w:color="auto" w:fill="auto"/>
            <w:noWrap/>
            <w:vAlign w:val="bottom"/>
            <w:hideMark/>
          </w:tcPr>
          <w:p w14:paraId="78B99EC2"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40C699F"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6B3CB706"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0FA10878" w14:textId="77777777" w:rsidTr="00AE5898">
        <w:trPr>
          <w:trHeight w:val="255"/>
        </w:trPr>
        <w:tc>
          <w:tcPr>
            <w:tcW w:w="1580" w:type="dxa"/>
            <w:tcBorders>
              <w:top w:val="nil"/>
              <w:left w:val="nil"/>
              <w:bottom w:val="nil"/>
              <w:right w:val="nil"/>
            </w:tcBorders>
            <w:shd w:val="clear" w:color="auto" w:fill="auto"/>
            <w:noWrap/>
            <w:vAlign w:val="bottom"/>
            <w:hideMark/>
          </w:tcPr>
          <w:p w14:paraId="0DBF622D"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17'-6"</w:t>
            </w:r>
          </w:p>
        </w:tc>
        <w:tc>
          <w:tcPr>
            <w:tcW w:w="1040" w:type="dxa"/>
            <w:tcBorders>
              <w:top w:val="nil"/>
              <w:left w:val="nil"/>
              <w:bottom w:val="nil"/>
              <w:right w:val="nil"/>
            </w:tcBorders>
            <w:shd w:val="clear" w:color="auto" w:fill="auto"/>
            <w:noWrap/>
            <w:vAlign w:val="bottom"/>
            <w:hideMark/>
          </w:tcPr>
          <w:p w14:paraId="02261DBC"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26</w:t>
            </w:r>
          </w:p>
        </w:tc>
        <w:tc>
          <w:tcPr>
            <w:tcW w:w="1220" w:type="dxa"/>
            <w:tcBorders>
              <w:top w:val="nil"/>
              <w:left w:val="nil"/>
              <w:bottom w:val="nil"/>
              <w:right w:val="nil"/>
            </w:tcBorders>
            <w:shd w:val="clear" w:color="auto" w:fill="auto"/>
            <w:noWrap/>
            <w:vAlign w:val="bottom"/>
            <w:hideMark/>
          </w:tcPr>
          <w:p w14:paraId="0B4F706B"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198786B"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150462D"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4744B4AC" w14:textId="77777777" w:rsidTr="00AE5898">
        <w:trPr>
          <w:trHeight w:val="255"/>
        </w:trPr>
        <w:tc>
          <w:tcPr>
            <w:tcW w:w="1580" w:type="dxa"/>
            <w:tcBorders>
              <w:top w:val="nil"/>
              <w:left w:val="nil"/>
              <w:bottom w:val="nil"/>
              <w:right w:val="nil"/>
            </w:tcBorders>
            <w:shd w:val="clear" w:color="auto" w:fill="auto"/>
            <w:noWrap/>
            <w:vAlign w:val="bottom"/>
            <w:hideMark/>
          </w:tcPr>
          <w:p w14:paraId="2FCE8CA8"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18'-3"</w:t>
            </w:r>
          </w:p>
        </w:tc>
        <w:tc>
          <w:tcPr>
            <w:tcW w:w="1040" w:type="dxa"/>
            <w:tcBorders>
              <w:top w:val="nil"/>
              <w:left w:val="nil"/>
              <w:bottom w:val="nil"/>
              <w:right w:val="nil"/>
            </w:tcBorders>
            <w:shd w:val="clear" w:color="auto" w:fill="auto"/>
            <w:noWrap/>
            <w:vAlign w:val="bottom"/>
            <w:hideMark/>
          </w:tcPr>
          <w:p w14:paraId="21F6D130"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27</w:t>
            </w:r>
          </w:p>
        </w:tc>
        <w:tc>
          <w:tcPr>
            <w:tcW w:w="1220" w:type="dxa"/>
            <w:tcBorders>
              <w:top w:val="nil"/>
              <w:left w:val="nil"/>
              <w:bottom w:val="nil"/>
              <w:right w:val="nil"/>
            </w:tcBorders>
            <w:shd w:val="clear" w:color="auto" w:fill="auto"/>
            <w:noWrap/>
            <w:vAlign w:val="bottom"/>
            <w:hideMark/>
          </w:tcPr>
          <w:p w14:paraId="14C3F535"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CA2B2C5"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8B0F21A"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1E51F7DB" w14:textId="77777777" w:rsidTr="00AE5898">
        <w:trPr>
          <w:trHeight w:val="255"/>
        </w:trPr>
        <w:tc>
          <w:tcPr>
            <w:tcW w:w="1580" w:type="dxa"/>
            <w:tcBorders>
              <w:top w:val="nil"/>
              <w:left w:val="nil"/>
              <w:bottom w:val="nil"/>
              <w:right w:val="nil"/>
            </w:tcBorders>
            <w:shd w:val="clear" w:color="auto" w:fill="auto"/>
            <w:noWrap/>
            <w:vAlign w:val="bottom"/>
            <w:hideMark/>
          </w:tcPr>
          <w:p w14:paraId="31D41389"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18'-9"</w:t>
            </w:r>
          </w:p>
        </w:tc>
        <w:tc>
          <w:tcPr>
            <w:tcW w:w="1040" w:type="dxa"/>
            <w:tcBorders>
              <w:top w:val="nil"/>
              <w:left w:val="nil"/>
              <w:bottom w:val="nil"/>
              <w:right w:val="nil"/>
            </w:tcBorders>
            <w:shd w:val="clear" w:color="auto" w:fill="auto"/>
            <w:noWrap/>
            <w:vAlign w:val="bottom"/>
            <w:hideMark/>
          </w:tcPr>
          <w:p w14:paraId="2FFE3B93"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28</w:t>
            </w:r>
          </w:p>
        </w:tc>
        <w:tc>
          <w:tcPr>
            <w:tcW w:w="1220" w:type="dxa"/>
            <w:tcBorders>
              <w:top w:val="nil"/>
              <w:left w:val="nil"/>
              <w:bottom w:val="nil"/>
              <w:right w:val="nil"/>
            </w:tcBorders>
            <w:shd w:val="clear" w:color="auto" w:fill="auto"/>
            <w:noWrap/>
            <w:vAlign w:val="bottom"/>
            <w:hideMark/>
          </w:tcPr>
          <w:p w14:paraId="474030D9"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49EC263"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5994035D"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6694A7C0" w14:textId="77777777" w:rsidTr="00AE5898">
        <w:trPr>
          <w:trHeight w:val="255"/>
        </w:trPr>
        <w:tc>
          <w:tcPr>
            <w:tcW w:w="1580" w:type="dxa"/>
            <w:tcBorders>
              <w:top w:val="nil"/>
              <w:left w:val="nil"/>
              <w:bottom w:val="nil"/>
              <w:right w:val="nil"/>
            </w:tcBorders>
            <w:shd w:val="clear" w:color="auto" w:fill="auto"/>
            <w:noWrap/>
            <w:vAlign w:val="bottom"/>
            <w:hideMark/>
          </w:tcPr>
          <w:p w14:paraId="499E43B5"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19'-6"</w:t>
            </w:r>
          </w:p>
        </w:tc>
        <w:tc>
          <w:tcPr>
            <w:tcW w:w="1040" w:type="dxa"/>
            <w:tcBorders>
              <w:top w:val="nil"/>
              <w:left w:val="nil"/>
              <w:bottom w:val="nil"/>
              <w:right w:val="nil"/>
            </w:tcBorders>
            <w:shd w:val="clear" w:color="auto" w:fill="auto"/>
            <w:noWrap/>
            <w:vAlign w:val="bottom"/>
            <w:hideMark/>
          </w:tcPr>
          <w:p w14:paraId="5798449A"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29</w:t>
            </w:r>
          </w:p>
        </w:tc>
        <w:tc>
          <w:tcPr>
            <w:tcW w:w="1220" w:type="dxa"/>
            <w:tcBorders>
              <w:top w:val="nil"/>
              <w:left w:val="nil"/>
              <w:bottom w:val="nil"/>
              <w:right w:val="nil"/>
            </w:tcBorders>
            <w:shd w:val="clear" w:color="auto" w:fill="auto"/>
            <w:noWrap/>
            <w:vAlign w:val="bottom"/>
            <w:hideMark/>
          </w:tcPr>
          <w:p w14:paraId="078CBD96"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D51DDB6"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08B36E21"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64115066" w14:textId="77777777" w:rsidTr="00AE5898">
        <w:trPr>
          <w:trHeight w:val="255"/>
        </w:trPr>
        <w:tc>
          <w:tcPr>
            <w:tcW w:w="1580" w:type="dxa"/>
            <w:tcBorders>
              <w:top w:val="nil"/>
              <w:left w:val="nil"/>
              <w:bottom w:val="nil"/>
              <w:right w:val="nil"/>
            </w:tcBorders>
            <w:shd w:val="clear" w:color="auto" w:fill="auto"/>
            <w:noWrap/>
            <w:vAlign w:val="bottom"/>
            <w:hideMark/>
          </w:tcPr>
          <w:p w14:paraId="6FF460B1"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20'-8"</w:t>
            </w:r>
          </w:p>
        </w:tc>
        <w:tc>
          <w:tcPr>
            <w:tcW w:w="1040" w:type="dxa"/>
            <w:tcBorders>
              <w:top w:val="nil"/>
              <w:left w:val="nil"/>
              <w:bottom w:val="nil"/>
              <w:right w:val="nil"/>
            </w:tcBorders>
            <w:shd w:val="clear" w:color="auto" w:fill="auto"/>
            <w:noWrap/>
            <w:vAlign w:val="bottom"/>
            <w:hideMark/>
          </w:tcPr>
          <w:p w14:paraId="0D2E4E61"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30</w:t>
            </w:r>
          </w:p>
        </w:tc>
        <w:tc>
          <w:tcPr>
            <w:tcW w:w="1220" w:type="dxa"/>
            <w:tcBorders>
              <w:top w:val="nil"/>
              <w:left w:val="nil"/>
              <w:bottom w:val="nil"/>
              <w:right w:val="nil"/>
            </w:tcBorders>
            <w:shd w:val="clear" w:color="auto" w:fill="auto"/>
            <w:noWrap/>
            <w:vAlign w:val="bottom"/>
            <w:hideMark/>
          </w:tcPr>
          <w:p w14:paraId="44819E41"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BA0F43D"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28C68CB9"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38D5A13F" w14:textId="77777777" w:rsidTr="00AE5898">
        <w:trPr>
          <w:trHeight w:val="255"/>
        </w:trPr>
        <w:tc>
          <w:tcPr>
            <w:tcW w:w="1580" w:type="dxa"/>
            <w:tcBorders>
              <w:top w:val="nil"/>
              <w:left w:val="nil"/>
              <w:bottom w:val="nil"/>
              <w:right w:val="nil"/>
            </w:tcBorders>
            <w:shd w:val="clear" w:color="auto" w:fill="auto"/>
            <w:noWrap/>
            <w:vAlign w:val="bottom"/>
            <w:hideMark/>
          </w:tcPr>
          <w:p w14:paraId="074645EE"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21'-2"</w:t>
            </w:r>
          </w:p>
        </w:tc>
        <w:tc>
          <w:tcPr>
            <w:tcW w:w="1040" w:type="dxa"/>
            <w:tcBorders>
              <w:top w:val="nil"/>
              <w:left w:val="nil"/>
              <w:bottom w:val="nil"/>
              <w:right w:val="nil"/>
            </w:tcBorders>
            <w:shd w:val="clear" w:color="auto" w:fill="auto"/>
            <w:noWrap/>
            <w:vAlign w:val="bottom"/>
            <w:hideMark/>
          </w:tcPr>
          <w:p w14:paraId="2DF56C04"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31</w:t>
            </w:r>
          </w:p>
        </w:tc>
        <w:tc>
          <w:tcPr>
            <w:tcW w:w="1220" w:type="dxa"/>
            <w:tcBorders>
              <w:top w:val="nil"/>
              <w:left w:val="nil"/>
              <w:bottom w:val="nil"/>
              <w:right w:val="nil"/>
            </w:tcBorders>
            <w:shd w:val="clear" w:color="auto" w:fill="auto"/>
            <w:noWrap/>
            <w:vAlign w:val="bottom"/>
            <w:hideMark/>
          </w:tcPr>
          <w:p w14:paraId="3B3DA3E7"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46C5B593"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29D3AE62"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2AE1AC71" w14:textId="77777777" w:rsidTr="00AE5898">
        <w:trPr>
          <w:trHeight w:val="255"/>
        </w:trPr>
        <w:tc>
          <w:tcPr>
            <w:tcW w:w="1580" w:type="dxa"/>
            <w:tcBorders>
              <w:top w:val="nil"/>
              <w:left w:val="nil"/>
              <w:bottom w:val="nil"/>
              <w:right w:val="nil"/>
            </w:tcBorders>
            <w:shd w:val="clear" w:color="auto" w:fill="auto"/>
            <w:noWrap/>
            <w:vAlign w:val="bottom"/>
            <w:hideMark/>
          </w:tcPr>
          <w:p w14:paraId="7697B7D7"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21'-8"</w:t>
            </w:r>
          </w:p>
        </w:tc>
        <w:tc>
          <w:tcPr>
            <w:tcW w:w="1040" w:type="dxa"/>
            <w:tcBorders>
              <w:top w:val="nil"/>
              <w:left w:val="nil"/>
              <w:bottom w:val="nil"/>
              <w:right w:val="nil"/>
            </w:tcBorders>
            <w:shd w:val="clear" w:color="auto" w:fill="auto"/>
            <w:noWrap/>
            <w:vAlign w:val="bottom"/>
            <w:hideMark/>
          </w:tcPr>
          <w:p w14:paraId="357497A9"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32</w:t>
            </w:r>
          </w:p>
        </w:tc>
        <w:tc>
          <w:tcPr>
            <w:tcW w:w="1220" w:type="dxa"/>
            <w:tcBorders>
              <w:top w:val="nil"/>
              <w:left w:val="nil"/>
              <w:bottom w:val="nil"/>
              <w:right w:val="nil"/>
            </w:tcBorders>
            <w:shd w:val="clear" w:color="auto" w:fill="auto"/>
            <w:noWrap/>
            <w:vAlign w:val="bottom"/>
            <w:hideMark/>
          </w:tcPr>
          <w:p w14:paraId="54EAFF3E"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564EC6FD"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2734AD1B"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34978AD1" w14:textId="77777777" w:rsidTr="00AE5898">
        <w:trPr>
          <w:trHeight w:val="255"/>
        </w:trPr>
        <w:tc>
          <w:tcPr>
            <w:tcW w:w="1580" w:type="dxa"/>
            <w:tcBorders>
              <w:top w:val="nil"/>
              <w:left w:val="nil"/>
              <w:bottom w:val="nil"/>
              <w:right w:val="nil"/>
            </w:tcBorders>
            <w:shd w:val="clear" w:color="auto" w:fill="auto"/>
            <w:noWrap/>
            <w:vAlign w:val="bottom"/>
            <w:hideMark/>
          </w:tcPr>
          <w:p w14:paraId="2EA13767"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22'-6"</w:t>
            </w:r>
          </w:p>
        </w:tc>
        <w:tc>
          <w:tcPr>
            <w:tcW w:w="1040" w:type="dxa"/>
            <w:tcBorders>
              <w:top w:val="nil"/>
              <w:left w:val="nil"/>
              <w:bottom w:val="nil"/>
              <w:right w:val="nil"/>
            </w:tcBorders>
            <w:shd w:val="clear" w:color="auto" w:fill="auto"/>
            <w:noWrap/>
            <w:vAlign w:val="bottom"/>
            <w:hideMark/>
          </w:tcPr>
          <w:p w14:paraId="79D747C7"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33</w:t>
            </w:r>
          </w:p>
        </w:tc>
        <w:tc>
          <w:tcPr>
            <w:tcW w:w="1220" w:type="dxa"/>
            <w:tcBorders>
              <w:top w:val="nil"/>
              <w:left w:val="nil"/>
              <w:bottom w:val="nil"/>
              <w:right w:val="nil"/>
            </w:tcBorders>
            <w:shd w:val="clear" w:color="auto" w:fill="auto"/>
            <w:noWrap/>
            <w:vAlign w:val="bottom"/>
            <w:hideMark/>
          </w:tcPr>
          <w:p w14:paraId="52E98392"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63694FA1"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Orchestra X-Rays</w:t>
            </w:r>
          </w:p>
        </w:tc>
        <w:tc>
          <w:tcPr>
            <w:tcW w:w="3320" w:type="dxa"/>
            <w:tcBorders>
              <w:top w:val="nil"/>
              <w:left w:val="nil"/>
              <w:bottom w:val="nil"/>
              <w:right w:val="nil"/>
            </w:tcBorders>
            <w:shd w:val="clear" w:color="auto" w:fill="auto"/>
            <w:noWrap/>
            <w:vAlign w:val="bottom"/>
            <w:hideMark/>
          </w:tcPr>
          <w:p w14:paraId="5A20BA4A"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wireway w/ 21 circuits</w:t>
            </w:r>
          </w:p>
        </w:tc>
      </w:tr>
      <w:tr w:rsidR="00172425" w:rsidRPr="00AE5898" w14:paraId="2BB32CFF" w14:textId="77777777" w:rsidTr="00AE5898">
        <w:trPr>
          <w:trHeight w:val="255"/>
        </w:trPr>
        <w:tc>
          <w:tcPr>
            <w:tcW w:w="1580" w:type="dxa"/>
            <w:tcBorders>
              <w:top w:val="nil"/>
              <w:left w:val="nil"/>
              <w:bottom w:val="nil"/>
              <w:right w:val="nil"/>
            </w:tcBorders>
            <w:shd w:val="clear" w:color="auto" w:fill="auto"/>
            <w:noWrap/>
            <w:vAlign w:val="bottom"/>
            <w:hideMark/>
          </w:tcPr>
          <w:p w14:paraId="34B536EA"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23'-7"</w:t>
            </w:r>
          </w:p>
        </w:tc>
        <w:tc>
          <w:tcPr>
            <w:tcW w:w="1040" w:type="dxa"/>
            <w:tcBorders>
              <w:top w:val="nil"/>
              <w:left w:val="nil"/>
              <w:bottom w:val="nil"/>
              <w:right w:val="nil"/>
            </w:tcBorders>
            <w:shd w:val="clear" w:color="auto" w:fill="auto"/>
            <w:noWrap/>
            <w:vAlign w:val="bottom"/>
            <w:hideMark/>
          </w:tcPr>
          <w:p w14:paraId="27087152"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34</w:t>
            </w:r>
          </w:p>
        </w:tc>
        <w:tc>
          <w:tcPr>
            <w:tcW w:w="1220" w:type="dxa"/>
            <w:tcBorders>
              <w:top w:val="nil"/>
              <w:left w:val="nil"/>
              <w:bottom w:val="nil"/>
              <w:right w:val="nil"/>
            </w:tcBorders>
            <w:shd w:val="clear" w:color="auto" w:fill="auto"/>
            <w:noWrap/>
            <w:vAlign w:val="bottom"/>
            <w:hideMark/>
          </w:tcPr>
          <w:p w14:paraId="09F0271E"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5D195295"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2F82102C"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20730EB2" w14:textId="77777777" w:rsidTr="00AE5898">
        <w:trPr>
          <w:trHeight w:val="255"/>
        </w:trPr>
        <w:tc>
          <w:tcPr>
            <w:tcW w:w="1580" w:type="dxa"/>
            <w:tcBorders>
              <w:top w:val="nil"/>
              <w:left w:val="nil"/>
              <w:bottom w:val="nil"/>
              <w:right w:val="nil"/>
            </w:tcBorders>
            <w:shd w:val="clear" w:color="auto" w:fill="auto"/>
            <w:noWrap/>
            <w:vAlign w:val="bottom"/>
            <w:hideMark/>
          </w:tcPr>
          <w:p w14:paraId="13D1F148"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24'-5"</w:t>
            </w:r>
          </w:p>
        </w:tc>
        <w:tc>
          <w:tcPr>
            <w:tcW w:w="1040" w:type="dxa"/>
            <w:tcBorders>
              <w:top w:val="nil"/>
              <w:left w:val="nil"/>
              <w:bottom w:val="nil"/>
              <w:right w:val="nil"/>
            </w:tcBorders>
            <w:shd w:val="clear" w:color="auto" w:fill="auto"/>
            <w:noWrap/>
            <w:vAlign w:val="bottom"/>
            <w:hideMark/>
          </w:tcPr>
          <w:p w14:paraId="782204EF"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35</w:t>
            </w:r>
          </w:p>
        </w:tc>
        <w:tc>
          <w:tcPr>
            <w:tcW w:w="1220" w:type="dxa"/>
            <w:tcBorders>
              <w:top w:val="nil"/>
              <w:left w:val="nil"/>
              <w:bottom w:val="nil"/>
              <w:right w:val="nil"/>
            </w:tcBorders>
            <w:shd w:val="clear" w:color="auto" w:fill="auto"/>
            <w:noWrap/>
            <w:vAlign w:val="bottom"/>
            <w:hideMark/>
          </w:tcPr>
          <w:p w14:paraId="4C24445A"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65F1088"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2809F119"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21A91C9E" w14:textId="77777777" w:rsidTr="00AE5898">
        <w:trPr>
          <w:trHeight w:val="255"/>
        </w:trPr>
        <w:tc>
          <w:tcPr>
            <w:tcW w:w="1580" w:type="dxa"/>
            <w:tcBorders>
              <w:top w:val="nil"/>
              <w:left w:val="nil"/>
              <w:bottom w:val="nil"/>
              <w:right w:val="nil"/>
            </w:tcBorders>
            <w:shd w:val="clear" w:color="auto" w:fill="auto"/>
            <w:noWrap/>
            <w:vAlign w:val="bottom"/>
            <w:hideMark/>
          </w:tcPr>
          <w:p w14:paraId="7907887E"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25'-1"</w:t>
            </w:r>
          </w:p>
        </w:tc>
        <w:tc>
          <w:tcPr>
            <w:tcW w:w="1040" w:type="dxa"/>
            <w:tcBorders>
              <w:top w:val="nil"/>
              <w:left w:val="nil"/>
              <w:bottom w:val="nil"/>
              <w:right w:val="nil"/>
            </w:tcBorders>
            <w:shd w:val="clear" w:color="auto" w:fill="auto"/>
            <w:noWrap/>
            <w:vAlign w:val="bottom"/>
            <w:hideMark/>
          </w:tcPr>
          <w:p w14:paraId="310C5511"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36</w:t>
            </w:r>
          </w:p>
        </w:tc>
        <w:tc>
          <w:tcPr>
            <w:tcW w:w="1220" w:type="dxa"/>
            <w:tcBorders>
              <w:top w:val="nil"/>
              <w:left w:val="nil"/>
              <w:bottom w:val="nil"/>
              <w:right w:val="nil"/>
            </w:tcBorders>
            <w:shd w:val="clear" w:color="auto" w:fill="auto"/>
            <w:noWrap/>
            <w:vAlign w:val="bottom"/>
            <w:hideMark/>
          </w:tcPr>
          <w:p w14:paraId="41283A6D"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F564BDA"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6CA8C561"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1B79D22B" w14:textId="77777777" w:rsidTr="00AE5898">
        <w:trPr>
          <w:trHeight w:val="255"/>
        </w:trPr>
        <w:tc>
          <w:tcPr>
            <w:tcW w:w="1580" w:type="dxa"/>
            <w:tcBorders>
              <w:top w:val="nil"/>
              <w:left w:val="nil"/>
              <w:bottom w:val="nil"/>
              <w:right w:val="nil"/>
            </w:tcBorders>
            <w:shd w:val="clear" w:color="auto" w:fill="auto"/>
            <w:noWrap/>
            <w:vAlign w:val="bottom"/>
            <w:hideMark/>
          </w:tcPr>
          <w:p w14:paraId="6FBB8EF8"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25'-8"</w:t>
            </w:r>
          </w:p>
        </w:tc>
        <w:tc>
          <w:tcPr>
            <w:tcW w:w="1040" w:type="dxa"/>
            <w:tcBorders>
              <w:top w:val="nil"/>
              <w:left w:val="nil"/>
              <w:bottom w:val="nil"/>
              <w:right w:val="nil"/>
            </w:tcBorders>
            <w:shd w:val="clear" w:color="auto" w:fill="auto"/>
            <w:noWrap/>
            <w:vAlign w:val="bottom"/>
            <w:hideMark/>
          </w:tcPr>
          <w:p w14:paraId="0968BB6E"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37</w:t>
            </w:r>
          </w:p>
        </w:tc>
        <w:tc>
          <w:tcPr>
            <w:tcW w:w="1220" w:type="dxa"/>
            <w:tcBorders>
              <w:top w:val="nil"/>
              <w:left w:val="nil"/>
              <w:bottom w:val="nil"/>
              <w:right w:val="nil"/>
            </w:tcBorders>
            <w:shd w:val="clear" w:color="auto" w:fill="auto"/>
            <w:noWrap/>
            <w:vAlign w:val="bottom"/>
            <w:hideMark/>
          </w:tcPr>
          <w:p w14:paraId="11EB1DD7"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3E48166"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7044D3AF"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6A36B773" w14:textId="77777777" w:rsidTr="00AE5898">
        <w:trPr>
          <w:trHeight w:val="255"/>
        </w:trPr>
        <w:tc>
          <w:tcPr>
            <w:tcW w:w="1580" w:type="dxa"/>
            <w:tcBorders>
              <w:top w:val="nil"/>
              <w:left w:val="nil"/>
              <w:bottom w:val="nil"/>
              <w:right w:val="nil"/>
            </w:tcBorders>
            <w:shd w:val="clear" w:color="auto" w:fill="auto"/>
            <w:noWrap/>
            <w:vAlign w:val="bottom"/>
            <w:hideMark/>
          </w:tcPr>
          <w:p w14:paraId="2B807D2F"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26'-4"</w:t>
            </w:r>
          </w:p>
        </w:tc>
        <w:tc>
          <w:tcPr>
            <w:tcW w:w="1040" w:type="dxa"/>
            <w:tcBorders>
              <w:top w:val="nil"/>
              <w:left w:val="nil"/>
              <w:bottom w:val="nil"/>
              <w:right w:val="nil"/>
            </w:tcBorders>
            <w:shd w:val="clear" w:color="auto" w:fill="auto"/>
            <w:noWrap/>
            <w:vAlign w:val="bottom"/>
            <w:hideMark/>
          </w:tcPr>
          <w:p w14:paraId="7B4F4B70"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38</w:t>
            </w:r>
          </w:p>
        </w:tc>
        <w:tc>
          <w:tcPr>
            <w:tcW w:w="1220" w:type="dxa"/>
            <w:tcBorders>
              <w:top w:val="nil"/>
              <w:left w:val="nil"/>
              <w:bottom w:val="nil"/>
              <w:right w:val="nil"/>
            </w:tcBorders>
            <w:shd w:val="clear" w:color="auto" w:fill="auto"/>
            <w:noWrap/>
            <w:vAlign w:val="bottom"/>
            <w:hideMark/>
          </w:tcPr>
          <w:p w14:paraId="2C0DFFF3"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020D549"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14:paraId="76A31A59"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13340D51" w14:textId="77777777" w:rsidTr="00AE5898">
        <w:trPr>
          <w:trHeight w:val="255"/>
        </w:trPr>
        <w:tc>
          <w:tcPr>
            <w:tcW w:w="1580" w:type="dxa"/>
            <w:tcBorders>
              <w:top w:val="nil"/>
              <w:left w:val="nil"/>
              <w:bottom w:val="nil"/>
              <w:right w:val="nil"/>
            </w:tcBorders>
            <w:shd w:val="clear" w:color="auto" w:fill="auto"/>
            <w:noWrap/>
            <w:vAlign w:val="bottom"/>
            <w:hideMark/>
          </w:tcPr>
          <w:p w14:paraId="50289F00"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27'-6"</w:t>
            </w:r>
          </w:p>
        </w:tc>
        <w:tc>
          <w:tcPr>
            <w:tcW w:w="1040" w:type="dxa"/>
            <w:tcBorders>
              <w:top w:val="nil"/>
              <w:left w:val="nil"/>
              <w:bottom w:val="nil"/>
              <w:right w:val="nil"/>
            </w:tcBorders>
            <w:shd w:val="clear" w:color="auto" w:fill="auto"/>
            <w:noWrap/>
            <w:vAlign w:val="bottom"/>
            <w:hideMark/>
          </w:tcPr>
          <w:p w14:paraId="4168B63D"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39</w:t>
            </w:r>
          </w:p>
        </w:tc>
        <w:tc>
          <w:tcPr>
            <w:tcW w:w="1220" w:type="dxa"/>
            <w:tcBorders>
              <w:top w:val="nil"/>
              <w:left w:val="nil"/>
              <w:bottom w:val="nil"/>
              <w:right w:val="nil"/>
            </w:tcBorders>
            <w:shd w:val="clear" w:color="auto" w:fill="auto"/>
            <w:noWrap/>
            <w:vAlign w:val="bottom"/>
            <w:hideMark/>
          </w:tcPr>
          <w:p w14:paraId="692429EF"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B69A59E"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14:paraId="0F03788A"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3712911A" w14:textId="77777777" w:rsidTr="00AE5898">
        <w:trPr>
          <w:trHeight w:val="255"/>
        </w:trPr>
        <w:tc>
          <w:tcPr>
            <w:tcW w:w="1580" w:type="dxa"/>
            <w:tcBorders>
              <w:top w:val="nil"/>
              <w:left w:val="nil"/>
              <w:bottom w:val="nil"/>
              <w:right w:val="nil"/>
            </w:tcBorders>
            <w:shd w:val="clear" w:color="auto" w:fill="auto"/>
            <w:noWrap/>
            <w:vAlign w:val="bottom"/>
            <w:hideMark/>
          </w:tcPr>
          <w:p w14:paraId="4EEFA555"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28'-4"</w:t>
            </w:r>
          </w:p>
        </w:tc>
        <w:tc>
          <w:tcPr>
            <w:tcW w:w="1040" w:type="dxa"/>
            <w:tcBorders>
              <w:top w:val="nil"/>
              <w:left w:val="nil"/>
              <w:bottom w:val="nil"/>
              <w:right w:val="nil"/>
            </w:tcBorders>
            <w:shd w:val="clear" w:color="auto" w:fill="auto"/>
            <w:noWrap/>
            <w:vAlign w:val="bottom"/>
            <w:hideMark/>
          </w:tcPr>
          <w:p w14:paraId="5AA67D9A"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40</w:t>
            </w:r>
          </w:p>
        </w:tc>
        <w:tc>
          <w:tcPr>
            <w:tcW w:w="1220" w:type="dxa"/>
            <w:tcBorders>
              <w:top w:val="nil"/>
              <w:left w:val="nil"/>
              <w:bottom w:val="nil"/>
              <w:right w:val="nil"/>
            </w:tcBorders>
            <w:shd w:val="clear" w:color="auto" w:fill="auto"/>
            <w:noWrap/>
            <w:vAlign w:val="bottom"/>
            <w:hideMark/>
          </w:tcPr>
          <w:p w14:paraId="402D60FA"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7EE1D1B"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74DF56D1"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0EF0AD7B" w14:textId="77777777" w:rsidTr="00AE5898">
        <w:trPr>
          <w:trHeight w:val="255"/>
        </w:trPr>
        <w:tc>
          <w:tcPr>
            <w:tcW w:w="1580" w:type="dxa"/>
            <w:tcBorders>
              <w:top w:val="nil"/>
              <w:left w:val="nil"/>
              <w:bottom w:val="nil"/>
              <w:right w:val="nil"/>
            </w:tcBorders>
            <w:shd w:val="clear" w:color="auto" w:fill="auto"/>
            <w:noWrap/>
            <w:vAlign w:val="bottom"/>
            <w:hideMark/>
          </w:tcPr>
          <w:p w14:paraId="5E5571FA"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29'-0"</w:t>
            </w:r>
          </w:p>
        </w:tc>
        <w:tc>
          <w:tcPr>
            <w:tcW w:w="1040" w:type="dxa"/>
            <w:tcBorders>
              <w:top w:val="nil"/>
              <w:left w:val="nil"/>
              <w:bottom w:val="nil"/>
              <w:right w:val="nil"/>
            </w:tcBorders>
            <w:shd w:val="clear" w:color="auto" w:fill="auto"/>
            <w:noWrap/>
            <w:vAlign w:val="bottom"/>
            <w:hideMark/>
          </w:tcPr>
          <w:p w14:paraId="0F02745E"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41</w:t>
            </w:r>
          </w:p>
        </w:tc>
        <w:tc>
          <w:tcPr>
            <w:tcW w:w="1220" w:type="dxa"/>
            <w:tcBorders>
              <w:top w:val="nil"/>
              <w:left w:val="nil"/>
              <w:bottom w:val="nil"/>
              <w:right w:val="nil"/>
            </w:tcBorders>
            <w:shd w:val="clear" w:color="auto" w:fill="auto"/>
            <w:noWrap/>
            <w:vAlign w:val="bottom"/>
            <w:hideMark/>
          </w:tcPr>
          <w:p w14:paraId="6C36E6E1"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11443070"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0030558"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1D32D8B3" w14:textId="77777777" w:rsidTr="00AE5898">
        <w:trPr>
          <w:trHeight w:val="255"/>
        </w:trPr>
        <w:tc>
          <w:tcPr>
            <w:tcW w:w="1580" w:type="dxa"/>
            <w:tcBorders>
              <w:top w:val="nil"/>
              <w:left w:val="nil"/>
              <w:bottom w:val="nil"/>
              <w:right w:val="nil"/>
            </w:tcBorders>
            <w:shd w:val="clear" w:color="auto" w:fill="auto"/>
            <w:noWrap/>
            <w:vAlign w:val="bottom"/>
            <w:hideMark/>
          </w:tcPr>
          <w:p w14:paraId="423BF71D"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29'-11"</w:t>
            </w:r>
          </w:p>
        </w:tc>
        <w:tc>
          <w:tcPr>
            <w:tcW w:w="1040" w:type="dxa"/>
            <w:tcBorders>
              <w:top w:val="nil"/>
              <w:left w:val="nil"/>
              <w:bottom w:val="nil"/>
              <w:right w:val="nil"/>
            </w:tcBorders>
            <w:shd w:val="clear" w:color="auto" w:fill="auto"/>
            <w:noWrap/>
            <w:vAlign w:val="bottom"/>
            <w:hideMark/>
          </w:tcPr>
          <w:p w14:paraId="1183FA61"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42</w:t>
            </w:r>
          </w:p>
        </w:tc>
        <w:tc>
          <w:tcPr>
            <w:tcW w:w="1220" w:type="dxa"/>
            <w:tcBorders>
              <w:top w:val="nil"/>
              <w:left w:val="nil"/>
              <w:bottom w:val="nil"/>
              <w:right w:val="nil"/>
            </w:tcBorders>
            <w:shd w:val="clear" w:color="auto" w:fill="auto"/>
            <w:noWrap/>
            <w:vAlign w:val="bottom"/>
            <w:hideMark/>
          </w:tcPr>
          <w:p w14:paraId="0F290726"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4040137"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Orchestra X-Rays</w:t>
            </w:r>
          </w:p>
        </w:tc>
        <w:tc>
          <w:tcPr>
            <w:tcW w:w="3320" w:type="dxa"/>
            <w:tcBorders>
              <w:top w:val="nil"/>
              <w:left w:val="nil"/>
              <w:bottom w:val="nil"/>
              <w:right w:val="nil"/>
            </w:tcBorders>
            <w:shd w:val="clear" w:color="auto" w:fill="auto"/>
            <w:noWrap/>
            <w:vAlign w:val="bottom"/>
            <w:hideMark/>
          </w:tcPr>
          <w:p w14:paraId="18AF6E9A"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wireway w/ 21 circuits</w:t>
            </w:r>
          </w:p>
        </w:tc>
      </w:tr>
      <w:tr w:rsidR="00172425" w:rsidRPr="00AE5898" w14:paraId="3A4F5FE3" w14:textId="77777777" w:rsidTr="00AE5898">
        <w:trPr>
          <w:trHeight w:val="255"/>
        </w:trPr>
        <w:tc>
          <w:tcPr>
            <w:tcW w:w="1580" w:type="dxa"/>
            <w:tcBorders>
              <w:top w:val="nil"/>
              <w:left w:val="nil"/>
              <w:bottom w:val="nil"/>
              <w:right w:val="nil"/>
            </w:tcBorders>
            <w:shd w:val="clear" w:color="auto" w:fill="auto"/>
            <w:noWrap/>
            <w:vAlign w:val="bottom"/>
            <w:hideMark/>
          </w:tcPr>
          <w:p w14:paraId="42AFFAD5"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31'-3"</w:t>
            </w:r>
          </w:p>
        </w:tc>
        <w:tc>
          <w:tcPr>
            <w:tcW w:w="1040" w:type="dxa"/>
            <w:tcBorders>
              <w:top w:val="nil"/>
              <w:left w:val="nil"/>
              <w:bottom w:val="nil"/>
              <w:right w:val="nil"/>
            </w:tcBorders>
            <w:shd w:val="clear" w:color="auto" w:fill="auto"/>
            <w:noWrap/>
            <w:vAlign w:val="bottom"/>
            <w:hideMark/>
          </w:tcPr>
          <w:p w14:paraId="743692DF"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43</w:t>
            </w:r>
          </w:p>
        </w:tc>
        <w:tc>
          <w:tcPr>
            <w:tcW w:w="1220" w:type="dxa"/>
            <w:tcBorders>
              <w:top w:val="nil"/>
              <w:left w:val="nil"/>
              <w:bottom w:val="nil"/>
              <w:right w:val="nil"/>
            </w:tcBorders>
            <w:shd w:val="clear" w:color="auto" w:fill="auto"/>
            <w:noWrap/>
            <w:vAlign w:val="bottom"/>
            <w:hideMark/>
          </w:tcPr>
          <w:p w14:paraId="6CAD5884"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5129A22F"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53FC402"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133EFB60" w14:textId="77777777" w:rsidTr="00AE5898">
        <w:trPr>
          <w:trHeight w:val="255"/>
        </w:trPr>
        <w:tc>
          <w:tcPr>
            <w:tcW w:w="1580" w:type="dxa"/>
            <w:tcBorders>
              <w:top w:val="nil"/>
              <w:left w:val="nil"/>
              <w:bottom w:val="nil"/>
              <w:right w:val="nil"/>
            </w:tcBorders>
            <w:shd w:val="clear" w:color="auto" w:fill="auto"/>
            <w:noWrap/>
            <w:vAlign w:val="bottom"/>
            <w:hideMark/>
          </w:tcPr>
          <w:p w14:paraId="121E552B"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lastRenderedPageBreak/>
              <w:t>31'-9"</w:t>
            </w:r>
          </w:p>
        </w:tc>
        <w:tc>
          <w:tcPr>
            <w:tcW w:w="1040" w:type="dxa"/>
            <w:tcBorders>
              <w:top w:val="nil"/>
              <w:left w:val="nil"/>
              <w:bottom w:val="nil"/>
              <w:right w:val="nil"/>
            </w:tcBorders>
            <w:shd w:val="clear" w:color="auto" w:fill="auto"/>
            <w:noWrap/>
            <w:vAlign w:val="bottom"/>
            <w:hideMark/>
          </w:tcPr>
          <w:p w14:paraId="30B613F6"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44</w:t>
            </w:r>
          </w:p>
        </w:tc>
        <w:tc>
          <w:tcPr>
            <w:tcW w:w="1220" w:type="dxa"/>
            <w:tcBorders>
              <w:top w:val="nil"/>
              <w:left w:val="nil"/>
              <w:bottom w:val="nil"/>
              <w:right w:val="nil"/>
            </w:tcBorders>
            <w:shd w:val="clear" w:color="auto" w:fill="auto"/>
            <w:noWrap/>
            <w:vAlign w:val="bottom"/>
            <w:hideMark/>
          </w:tcPr>
          <w:p w14:paraId="542886D4"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1C95147"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133FD79A"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77A178A1" w14:textId="77777777" w:rsidTr="00AE5898">
        <w:trPr>
          <w:trHeight w:val="255"/>
        </w:trPr>
        <w:tc>
          <w:tcPr>
            <w:tcW w:w="1580" w:type="dxa"/>
            <w:tcBorders>
              <w:top w:val="nil"/>
              <w:left w:val="nil"/>
              <w:bottom w:val="nil"/>
              <w:right w:val="nil"/>
            </w:tcBorders>
            <w:shd w:val="clear" w:color="auto" w:fill="auto"/>
            <w:noWrap/>
            <w:vAlign w:val="bottom"/>
            <w:hideMark/>
          </w:tcPr>
          <w:p w14:paraId="723E4FD7"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32'-5"</w:t>
            </w:r>
          </w:p>
        </w:tc>
        <w:tc>
          <w:tcPr>
            <w:tcW w:w="1040" w:type="dxa"/>
            <w:tcBorders>
              <w:top w:val="nil"/>
              <w:left w:val="nil"/>
              <w:bottom w:val="nil"/>
              <w:right w:val="nil"/>
            </w:tcBorders>
            <w:shd w:val="clear" w:color="auto" w:fill="auto"/>
            <w:noWrap/>
            <w:vAlign w:val="bottom"/>
            <w:hideMark/>
          </w:tcPr>
          <w:p w14:paraId="5B89CD43"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45</w:t>
            </w:r>
          </w:p>
        </w:tc>
        <w:tc>
          <w:tcPr>
            <w:tcW w:w="1220" w:type="dxa"/>
            <w:tcBorders>
              <w:top w:val="nil"/>
              <w:left w:val="nil"/>
              <w:bottom w:val="nil"/>
              <w:right w:val="nil"/>
            </w:tcBorders>
            <w:shd w:val="clear" w:color="auto" w:fill="auto"/>
            <w:noWrap/>
            <w:vAlign w:val="bottom"/>
            <w:hideMark/>
          </w:tcPr>
          <w:p w14:paraId="50945B61"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6682827C"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37D4BE9E"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6962D018" w14:textId="77777777" w:rsidTr="00AE5898">
        <w:trPr>
          <w:trHeight w:val="255"/>
        </w:trPr>
        <w:tc>
          <w:tcPr>
            <w:tcW w:w="1580" w:type="dxa"/>
            <w:tcBorders>
              <w:top w:val="nil"/>
              <w:left w:val="nil"/>
              <w:bottom w:val="nil"/>
              <w:right w:val="nil"/>
            </w:tcBorders>
            <w:shd w:val="clear" w:color="auto" w:fill="auto"/>
            <w:noWrap/>
            <w:vAlign w:val="bottom"/>
            <w:hideMark/>
          </w:tcPr>
          <w:p w14:paraId="089DB266"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33'-7"</w:t>
            </w:r>
          </w:p>
        </w:tc>
        <w:tc>
          <w:tcPr>
            <w:tcW w:w="1040" w:type="dxa"/>
            <w:tcBorders>
              <w:top w:val="nil"/>
              <w:left w:val="nil"/>
              <w:bottom w:val="nil"/>
              <w:right w:val="nil"/>
            </w:tcBorders>
            <w:shd w:val="clear" w:color="auto" w:fill="auto"/>
            <w:noWrap/>
            <w:vAlign w:val="bottom"/>
            <w:hideMark/>
          </w:tcPr>
          <w:p w14:paraId="24D1BAEA"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46</w:t>
            </w:r>
          </w:p>
        </w:tc>
        <w:tc>
          <w:tcPr>
            <w:tcW w:w="1220" w:type="dxa"/>
            <w:tcBorders>
              <w:top w:val="nil"/>
              <w:left w:val="nil"/>
              <w:bottom w:val="nil"/>
              <w:right w:val="nil"/>
            </w:tcBorders>
            <w:shd w:val="clear" w:color="auto" w:fill="auto"/>
            <w:noWrap/>
            <w:vAlign w:val="bottom"/>
            <w:hideMark/>
          </w:tcPr>
          <w:p w14:paraId="1CFC5DE7"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18AB37EB"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Orchesta Canopy</w:t>
            </w:r>
          </w:p>
        </w:tc>
        <w:tc>
          <w:tcPr>
            <w:tcW w:w="3320" w:type="dxa"/>
            <w:tcBorders>
              <w:top w:val="nil"/>
              <w:left w:val="nil"/>
              <w:bottom w:val="nil"/>
              <w:right w:val="nil"/>
            </w:tcBorders>
            <w:shd w:val="clear" w:color="auto" w:fill="auto"/>
            <w:noWrap/>
            <w:vAlign w:val="bottom"/>
            <w:hideMark/>
          </w:tcPr>
          <w:p w14:paraId="7B8CF368"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7F688531" w14:textId="77777777" w:rsidTr="00AE5898">
        <w:trPr>
          <w:trHeight w:val="255"/>
        </w:trPr>
        <w:tc>
          <w:tcPr>
            <w:tcW w:w="1580" w:type="dxa"/>
            <w:tcBorders>
              <w:top w:val="nil"/>
              <w:left w:val="nil"/>
              <w:bottom w:val="nil"/>
              <w:right w:val="nil"/>
            </w:tcBorders>
            <w:shd w:val="clear" w:color="auto" w:fill="auto"/>
            <w:noWrap/>
            <w:vAlign w:val="bottom"/>
            <w:hideMark/>
          </w:tcPr>
          <w:p w14:paraId="0ED6178B"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34'-7"</w:t>
            </w:r>
          </w:p>
        </w:tc>
        <w:tc>
          <w:tcPr>
            <w:tcW w:w="1040" w:type="dxa"/>
            <w:tcBorders>
              <w:top w:val="nil"/>
              <w:left w:val="nil"/>
              <w:bottom w:val="nil"/>
              <w:right w:val="nil"/>
            </w:tcBorders>
            <w:shd w:val="clear" w:color="auto" w:fill="auto"/>
            <w:noWrap/>
            <w:vAlign w:val="bottom"/>
            <w:hideMark/>
          </w:tcPr>
          <w:p w14:paraId="4651D569"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47</w:t>
            </w:r>
          </w:p>
        </w:tc>
        <w:tc>
          <w:tcPr>
            <w:tcW w:w="1220" w:type="dxa"/>
            <w:tcBorders>
              <w:top w:val="nil"/>
              <w:left w:val="nil"/>
              <w:bottom w:val="nil"/>
              <w:right w:val="nil"/>
            </w:tcBorders>
            <w:shd w:val="clear" w:color="auto" w:fill="auto"/>
            <w:noWrap/>
            <w:vAlign w:val="bottom"/>
            <w:hideMark/>
          </w:tcPr>
          <w:p w14:paraId="4C74F389"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DAFB92B"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195F7DC4"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00D6A73B" w14:textId="77777777" w:rsidTr="00AE5898">
        <w:trPr>
          <w:trHeight w:val="255"/>
        </w:trPr>
        <w:tc>
          <w:tcPr>
            <w:tcW w:w="1580" w:type="dxa"/>
            <w:tcBorders>
              <w:top w:val="nil"/>
              <w:left w:val="nil"/>
              <w:bottom w:val="nil"/>
              <w:right w:val="nil"/>
            </w:tcBorders>
            <w:shd w:val="clear" w:color="auto" w:fill="auto"/>
            <w:noWrap/>
            <w:vAlign w:val="bottom"/>
            <w:hideMark/>
          </w:tcPr>
          <w:p w14:paraId="67CAA375"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34'-11"</w:t>
            </w:r>
          </w:p>
        </w:tc>
        <w:tc>
          <w:tcPr>
            <w:tcW w:w="1040" w:type="dxa"/>
            <w:tcBorders>
              <w:top w:val="nil"/>
              <w:left w:val="nil"/>
              <w:bottom w:val="nil"/>
              <w:right w:val="nil"/>
            </w:tcBorders>
            <w:shd w:val="clear" w:color="auto" w:fill="auto"/>
            <w:noWrap/>
            <w:vAlign w:val="bottom"/>
            <w:hideMark/>
          </w:tcPr>
          <w:p w14:paraId="63EDA6AE"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48</w:t>
            </w:r>
          </w:p>
        </w:tc>
        <w:tc>
          <w:tcPr>
            <w:tcW w:w="1220" w:type="dxa"/>
            <w:tcBorders>
              <w:top w:val="nil"/>
              <w:left w:val="nil"/>
              <w:bottom w:val="nil"/>
              <w:right w:val="nil"/>
            </w:tcBorders>
            <w:shd w:val="clear" w:color="auto" w:fill="auto"/>
            <w:noWrap/>
            <w:vAlign w:val="bottom"/>
            <w:hideMark/>
          </w:tcPr>
          <w:p w14:paraId="2F203F9F"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3358B82"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14:paraId="3835BE6A"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62D7C653" w14:textId="77777777" w:rsidTr="00AE5898">
        <w:trPr>
          <w:trHeight w:val="255"/>
        </w:trPr>
        <w:tc>
          <w:tcPr>
            <w:tcW w:w="1580" w:type="dxa"/>
            <w:tcBorders>
              <w:top w:val="nil"/>
              <w:left w:val="nil"/>
              <w:bottom w:val="nil"/>
              <w:right w:val="nil"/>
            </w:tcBorders>
            <w:shd w:val="clear" w:color="auto" w:fill="auto"/>
            <w:noWrap/>
            <w:vAlign w:val="bottom"/>
            <w:hideMark/>
          </w:tcPr>
          <w:p w14:paraId="45DA27D3"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36'-2"</w:t>
            </w:r>
          </w:p>
        </w:tc>
        <w:tc>
          <w:tcPr>
            <w:tcW w:w="1040" w:type="dxa"/>
            <w:tcBorders>
              <w:top w:val="nil"/>
              <w:left w:val="nil"/>
              <w:bottom w:val="nil"/>
              <w:right w:val="nil"/>
            </w:tcBorders>
            <w:shd w:val="clear" w:color="auto" w:fill="auto"/>
            <w:noWrap/>
            <w:vAlign w:val="bottom"/>
            <w:hideMark/>
          </w:tcPr>
          <w:p w14:paraId="5D3695A1"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49</w:t>
            </w:r>
          </w:p>
        </w:tc>
        <w:tc>
          <w:tcPr>
            <w:tcW w:w="1220" w:type="dxa"/>
            <w:tcBorders>
              <w:top w:val="nil"/>
              <w:left w:val="nil"/>
              <w:bottom w:val="nil"/>
              <w:right w:val="nil"/>
            </w:tcBorders>
            <w:shd w:val="clear" w:color="auto" w:fill="auto"/>
            <w:noWrap/>
            <w:vAlign w:val="bottom"/>
            <w:hideMark/>
          </w:tcPr>
          <w:p w14:paraId="12172DD6"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1E46373F"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06C230D3"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344ED61F" w14:textId="77777777" w:rsidTr="00AE5898">
        <w:trPr>
          <w:trHeight w:val="255"/>
        </w:trPr>
        <w:tc>
          <w:tcPr>
            <w:tcW w:w="1580" w:type="dxa"/>
            <w:tcBorders>
              <w:top w:val="nil"/>
              <w:left w:val="nil"/>
              <w:bottom w:val="nil"/>
              <w:right w:val="nil"/>
            </w:tcBorders>
            <w:shd w:val="clear" w:color="auto" w:fill="auto"/>
            <w:noWrap/>
            <w:vAlign w:val="bottom"/>
            <w:hideMark/>
          </w:tcPr>
          <w:p w14:paraId="0AE0366C"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36'-10"</w:t>
            </w:r>
          </w:p>
        </w:tc>
        <w:tc>
          <w:tcPr>
            <w:tcW w:w="1040" w:type="dxa"/>
            <w:tcBorders>
              <w:top w:val="nil"/>
              <w:left w:val="nil"/>
              <w:bottom w:val="nil"/>
              <w:right w:val="nil"/>
            </w:tcBorders>
            <w:shd w:val="clear" w:color="auto" w:fill="auto"/>
            <w:noWrap/>
            <w:vAlign w:val="bottom"/>
            <w:hideMark/>
          </w:tcPr>
          <w:p w14:paraId="56947FA9"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50</w:t>
            </w:r>
          </w:p>
        </w:tc>
        <w:tc>
          <w:tcPr>
            <w:tcW w:w="1220" w:type="dxa"/>
            <w:tcBorders>
              <w:top w:val="nil"/>
              <w:left w:val="nil"/>
              <w:bottom w:val="nil"/>
              <w:right w:val="nil"/>
            </w:tcBorders>
            <w:shd w:val="clear" w:color="auto" w:fill="auto"/>
            <w:noWrap/>
            <w:vAlign w:val="bottom"/>
            <w:hideMark/>
          </w:tcPr>
          <w:p w14:paraId="19F2599A"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01642F4F"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Broad Cyc Lights</w:t>
            </w:r>
          </w:p>
        </w:tc>
        <w:tc>
          <w:tcPr>
            <w:tcW w:w="3320" w:type="dxa"/>
            <w:tcBorders>
              <w:top w:val="nil"/>
              <w:left w:val="nil"/>
              <w:bottom w:val="nil"/>
              <w:right w:val="nil"/>
            </w:tcBorders>
            <w:shd w:val="clear" w:color="auto" w:fill="auto"/>
            <w:noWrap/>
            <w:vAlign w:val="bottom"/>
            <w:hideMark/>
          </w:tcPr>
          <w:p w14:paraId="7B778C50"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7B2DC5A8" w14:textId="77777777" w:rsidTr="00AE5898">
        <w:trPr>
          <w:trHeight w:val="255"/>
        </w:trPr>
        <w:tc>
          <w:tcPr>
            <w:tcW w:w="1580" w:type="dxa"/>
            <w:tcBorders>
              <w:top w:val="nil"/>
              <w:left w:val="nil"/>
              <w:bottom w:val="nil"/>
              <w:right w:val="nil"/>
            </w:tcBorders>
            <w:shd w:val="clear" w:color="auto" w:fill="auto"/>
            <w:noWrap/>
            <w:vAlign w:val="bottom"/>
            <w:hideMark/>
          </w:tcPr>
          <w:p w14:paraId="4F79286B"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37'-6"</w:t>
            </w:r>
          </w:p>
        </w:tc>
        <w:tc>
          <w:tcPr>
            <w:tcW w:w="1040" w:type="dxa"/>
            <w:tcBorders>
              <w:top w:val="nil"/>
              <w:left w:val="nil"/>
              <w:bottom w:val="nil"/>
              <w:right w:val="nil"/>
            </w:tcBorders>
            <w:shd w:val="clear" w:color="auto" w:fill="auto"/>
            <w:noWrap/>
            <w:vAlign w:val="bottom"/>
            <w:hideMark/>
          </w:tcPr>
          <w:p w14:paraId="761083CF"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51</w:t>
            </w:r>
          </w:p>
        </w:tc>
        <w:tc>
          <w:tcPr>
            <w:tcW w:w="1220" w:type="dxa"/>
            <w:tcBorders>
              <w:top w:val="nil"/>
              <w:left w:val="nil"/>
              <w:bottom w:val="nil"/>
              <w:right w:val="nil"/>
            </w:tcBorders>
            <w:shd w:val="clear" w:color="auto" w:fill="auto"/>
            <w:noWrap/>
            <w:vAlign w:val="bottom"/>
            <w:hideMark/>
          </w:tcPr>
          <w:p w14:paraId="729D8E76"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16F4539"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44BF5507"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0AF8B4A3" w14:textId="77777777" w:rsidTr="00AE5898">
        <w:trPr>
          <w:trHeight w:val="255"/>
        </w:trPr>
        <w:tc>
          <w:tcPr>
            <w:tcW w:w="1580" w:type="dxa"/>
            <w:tcBorders>
              <w:top w:val="nil"/>
              <w:left w:val="nil"/>
              <w:bottom w:val="nil"/>
              <w:right w:val="nil"/>
            </w:tcBorders>
            <w:shd w:val="clear" w:color="auto" w:fill="auto"/>
            <w:noWrap/>
            <w:vAlign w:val="bottom"/>
            <w:hideMark/>
          </w:tcPr>
          <w:p w14:paraId="2604AF40"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37'-11"</w:t>
            </w:r>
          </w:p>
        </w:tc>
        <w:tc>
          <w:tcPr>
            <w:tcW w:w="1040" w:type="dxa"/>
            <w:tcBorders>
              <w:top w:val="nil"/>
              <w:left w:val="nil"/>
              <w:bottom w:val="nil"/>
              <w:right w:val="nil"/>
            </w:tcBorders>
            <w:shd w:val="clear" w:color="auto" w:fill="auto"/>
            <w:noWrap/>
            <w:vAlign w:val="bottom"/>
            <w:hideMark/>
          </w:tcPr>
          <w:p w14:paraId="1CC3EF69"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52</w:t>
            </w:r>
          </w:p>
        </w:tc>
        <w:tc>
          <w:tcPr>
            <w:tcW w:w="1220" w:type="dxa"/>
            <w:tcBorders>
              <w:top w:val="nil"/>
              <w:left w:val="nil"/>
              <w:bottom w:val="nil"/>
              <w:right w:val="nil"/>
            </w:tcBorders>
            <w:shd w:val="clear" w:color="auto" w:fill="auto"/>
            <w:noWrap/>
            <w:vAlign w:val="bottom"/>
            <w:hideMark/>
          </w:tcPr>
          <w:p w14:paraId="23C45BB9"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EFF941C"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6DE1D015"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5B10F6C9" w14:textId="77777777" w:rsidTr="00AE5898">
        <w:trPr>
          <w:trHeight w:val="255"/>
        </w:trPr>
        <w:tc>
          <w:tcPr>
            <w:tcW w:w="1580" w:type="dxa"/>
            <w:tcBorders>
              <w:top w:val="nil"/>
              <w:left w:val="nil"/>
              <w:bottom w:val="nil"/>
              <w:right w:val="nil"/>
            </w:tcBorders>
            <w:shd w:val="clear" w:color="auto" w:fill="auto"/>
            <w:noWrap/>
            <w:vAlign w:val="bottom"/>
            <w:hideMark/>
          </w:tcPr>
          <w:p w14:paraId="02368033"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39'-3"</w:t>
            </w:r>
          </w:p>
        </w:tc>
        <w:tc>
          <w:tcPr>
            <w:tcW w:w="1040" w:type="dxa"/>
            <w:tcBorders>
              <w:top w:val="nil"/>
              <w:left w:val="nil"/>
              <w:bottom w:val="nil"/>
              <w:right w:val="nil"/>
            </w:tcBorders>
            <w:shd w:val="clear" w:color="auto" w:fill="auto"/>
            <w:noWrap/>
            <w:vAlign w:val="bottom"/>
            <w:hideMark/>
          </w:tcPr>
          <w:p w14:paraId="7FE0D3BB"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53</w:t>
            </w:r>
          </w:p>
        </w:tc>
        <w:tc>
          <w:tcPr>
            <w:tcW w:w="1220" w:type="dxa"/>
            <w:tcBorders>
              <w:top w:val="nil"/>
              <w:left w:val="nil"/>
              <w:bottom w:val="nil"/>
              <w:right w:val="nil"/>
            </w:tcBorders>
            <w:shd w:val="clear" w:color="auto" w:fill="auto"/>
            <w:noWrap/>
            <w:vAlign w:val="bottom"/>
            <w:hideMark/>
          </w:tcPr>
          <w:p w14:paraId="6F279768"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5CE865E5"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X-Rays</w:t>
            </w:r>
          </w:p>
        </w:tc>
        <w:tc>
          <w:tcPr>
            <w:tcW w:w="3320" w:type="dxa"/>
            <w:tcBorders>
              <w:top w:val="nil"/>
              <w:left w:val="nil"/>
              <w:bottom w:val="nil"/>
              <w:right w:val="nil"/>
            </w:tcBorders>
            <w:shd w:val="clear" w:color="auto" w:fill="auto"/>
            <w:noWrap/>
            <w:vAlign w:val="bottom"/>
            <w:hideMark/>
          </w:tcPr>
          <w:p w14:paraId="5A99D86F"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6ACBAFA4" w14:textId="77777777" w:rsidTr="00AE5898">
        <w:trPr>
          <w:trHeight w:val="255"/>
        </w:trPr>
        <w:tc>
          <w:tcPr>
            <w:tcW w:w="1580" w:type="dxa"/>
            <w:tcBorders>
              <w:top w:val="nil"/>
              <w:left w:val="nil"/>
              <w:bottom w:val="nil"/>
              <w:right w:val="nil"/>
            </w:tcBorders>
            <w:shd w:val="clear" w:color="auto" w:fill="auto"/>
            <w:noWrap/>
            <w:vAlign w:val="bottom"/>
            <w:hideMark/>
          </w:tcPr>
          <w:p w14:paraId="34D85C67"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40'-2"</w:t>
            </w:r>
          </w:p>
        </w:tc>
        <w:tc>
          <w:tcPr>
            <w:tcW w:w="1040" w:type="dxa"/>
            <w:tcBorders>
              <w:top w:val="nil"/>
              <w:left w:val="nil"/>
              <w:bottom w:val="nil"/>
              <w:right w:val="nil"/>
            </w:tcBorders>
            <w:shd w:val="clear" w:color="auto" w:fill="auto"/>
            <w:noWrap/>
            <w:vAlign w:val="bottom"/>
            <w:hideMark/>
          </w:tcPr>
          <w:p w14:paraId="6B5DBE05"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54</w:t>
            </w:r>
          </w:p>
        </w:tc>
        <w:tc>
          <w:tcPr>
            <w:tcW w:w="1220" w:type="dxa"/>
            <w:tcBorders>
              <w:top w:val="nil"/>
              <w:left w:val="nil"/>
              <w:bottom w:val="nil"/>
              <w:right w:val="nil"/>
            </w:tcBorders>
            <w:shd w:val="clear" w:color="auto" w:fill="auto"/>
            <w:noWrap/>
            <w:vAlign w:val="bottom"/>
            <w:hideMark/>
          </w:tcPr>
          <w:p w14:paraId="064FC785"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3DA5FCFA" w14:textId="77777777"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14:paraId="23E6DD7C" w14:textId="77777777" w:rsidR="00172425" w:rsidRPr="00AE5898" w:rsidRDefault="00172425" w:rsidP="00172425">
            <w:pPr>
              <w:autoSpaceDE/>
              <w:autoSpaceDN/>
              <w:jc w:val="center"/>
              <w:rPr>
                <w:rFonts w:ascii="Times New Roman" w:hAnsi="Times New Roman" w:cs="Times New Roman"/>
                <w:sz w:val="20"/>
                <w:szCs w:val="20"/>
              </w:rPr>
            </w:pPr>
          </w:p>
        </w:tc>
      </w:tr>
      <w:tr w:rsidR="00172425" w:rsidRPr="00AE5898" w14:paraId="2924DC6D" w14:textId="77777777" w:rsidTr="00AE5898">
        <w:trPr>
          <w:trHeight w:val="255"/>
        </w:trPr>
        <w:tc>
          <w:tcPr>
            <w:tcW w:w="1580" w:type="dxa"/>
            <w:tcBorders>
              <w:top w:val="nil"/>
              <w:left w:val="nil"/>
              <w:bottom w:val="nil"/>
              <w:right w:val="nil"/>
            </w:tcBorders>
            <w:shd w:val="clear" w:color="auto" w:fill="auto"/>
            <w:noWrap/>
            <w:vAlign w:val="bottom"/>
            <w:hideMark/>
          </w:tcPr>
          <w:p w14:paraId="231E1F5D"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40'-11"</w:t>
            </w:r>
          </w:p>
        </w:tc>
        <w:tc>
          <w:tcPr>
            <w:tcW w:w="1040" w:type="dxa"/>
            <w:tcBorders>
              <w:top w:val="nil"/>
              <w:left w:val="nil"/>
              <w:bottom w:val="nil"/>
              <w:right w:val="nil"/>
            </w:tcBorders>
            <w:shd w:val="clear" w:color="auto" w:fill="auto"/>
            <w:noWrap/>
            <w:vAlign w:val="bottom"/>
            <w:hideMark/>
          </w:tcPr>
          <w:p w14:paraId="55A60521"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55</w:t>
            </w:r>
          </w:p>
        </w:tc>
        <w:tc>
          <w:tcPr>
            <w:tcW w:w="1220" w:type="dxa"/>
            <w:tcBorders>
              <w:top w:val="nil"/>
              <w:left w:val="nil"/>
              <w:bottom w:val="nil"/>
              <w:right w:val="nil"/>
            </w:tcBorders>
            <w:shd w:val="clear" w:color="auto" w:fill="auto"/>
            <w:noWrap/>
            <w:vAlign w:val="bottom"/>
            <w:hideMark/>
          </w:tcPr>
          <w:p w14:paraId="5D1FB4BA"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465396F"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Split Black w/Traveler</w:t>
            </w:r>
          </w:p>
        </w:tc>
        <w:tc>
          <w:tcPr>
            <w:tcW w:w="3320" w:type="dxa"/>
            <w:tcBorders>
              <w:top w:val="nil"/>
              <w:left w:val="nil"/>
              <w:bottom w:val="nil"/>
              <w:right w:val="nil"/>
            </w:tcBorders>
            <w:shd w:val="clear" w:color="auto" w:fill="auto"/>
            <w:noWrap/>
            <w:vAlign w:val="bottom"/>
            <w:hideMark/>
          </w:tcPr>
          <w:p w14:paraId="5A592672" w14:textId="77777777" w:rsidR="00172425" w:rsidRPr="00AE5898" w:rsidRDefault="00172425" w:rsidP="00172425">
            <w:pPr>
              <w:autoSpaceDE/>
              <w:autoSpaceDN/>
              <w:jc w:val="center"/>
              <w:rPr>
                <w:rFonts w:ascii="Verdana" w:hAnsi="Verdana" w:cs="Times New Roman"/>
                <w:sz w:val="20"/>
                <w:szCs w:val="20"/>
              </w:rPr>
            </w:pPr>
          </w:p>
        </w:tc>
      </w:tr>
      <w:tr w:rsidR="00172425" w:rsidRPr="00AE5898" w14:paraId="2AAB93D9" w14:textId="77777777" w:rsidTr="00AE5898">
        <w:trPr>
          <w:trHeight w:val="255"/>
        </w:trPr>
        <w:tc>
          <w:tcPr>
            <w:tcW w:w="1580" w:type="dxa"/>
            <w:tcBorders>
              <w:top w:val="nil"/>
              <w:left w:val="nil"/>
              <w:bottom w:val="nil"/>
              <w:right w:val="nil"/>
            </w:tcBorders>
            <w:shd w:val="clear" w:color="auto" w:fill="auto"/>
            <w:noWrap/>
            <w:vAlign w:val="bottom"/>
            <w:hideMark/>
          </w:tcPr>
          <w:p w14:paraId="0629027D"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42'-2"</w:t>
            </w:r>
          </w:p>
        </w:tc>
        <w:tc>
          <w:tcPr>
            <w:tcW w:w="1040" w:type="dxa"/>
            <w:tcBorders>
              <w:top w:val="nil"/>
              <w:left w:val="nil"/>
              <w:bottom w:val="nil"/>
              <w:right w:val="nil"/>
            </w:tcBorders>
            <w:shd w:val="clear" w:color="auto" w:fill="auto"/>
            <w:noWrap/>
            <w:vAlign w:val="bottom"/>
            <w:hideMark/>
          </w:tcPr>
          <w:p w14:paraId="6E51346C"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56</w:t>
            </w:r>
          </w:p>
        </w:tc>
        <w:tc>
          <w:tcPr>
            <w:tcW w:w="1220" w:type="dxa"/>
            <w:tcBorders>
              <w:top w:val="nil"/>
              <w:left w:val="nil"/>
              <w:bottom w:val="nil"/>
              <w:right w:val="nil"/>
            </w:tcBorders>
            <w:shd w:val="clear" w:color="auto" w:fill="auto"/>
            <w:noWrap/>
            <w:vAlign w:val="bottom"/>
            <w:hideMark/>
          </w:tcPr>
          <w:p w14:paraId="3C550A39"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575F145"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Cyclorama</w:t>
            </w:r>
          </w:p>
        </w:tc>
        <w:tc>
          <w:tcPr>
            <w:tcW w:w="3320" w:type="dxa"/>
            <w:tcBorders>
              <w:top w:val="nil"/>
              <w:left w:val="nil"/>
              <w:bottom w:val="nil"/>
              <w:right w:val="nil"/>
            </w:tcBorders>
            <w:shd w:val="clear" w:color="auto" w:fill="auto"/>
            <w:noWrap/>
            <w:vAlign w:val="bottom"/>
            <w:hideMark/>
          </w:tcPr>
          <w:p w14:paraId="38B59F43"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14:paraId="466813E3" w14:textId="77777777" w:rsidTr="00AE5898">
        <w:trPr>
          <w:trHeight w:val="255"/>
        </w:trPr>
        <w:tc>
          <w:tcPr>
            <w:tcW w:w="1580" w:type="dxa"/>
            <w:tcBorders>
              <w:top w:val="nil"/>
              <w:left w:val="nil"/>
              <w:bottom w:val="nil"/>
              <w:right w:val="nil"/>
            </w:tcBorders>
            <w:shd w:val="clear" w:color="auto" w:fill="auto"/>
            <w:noWrap/>
            <w:vAlign w:val="bottom"/>
            <w:hideMark/>
          </w:tcPr>
          <w:p w14:paraId="1353C2C0" w14:textId="77777777"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44'-8"</w:t>
            </w:r>
          </w:p>
        </w:tc>
        <w:tc>
          <w:tcPr>
            <w:tcW w:w="1040" w:type="dxa"/>
            <w:tcBorders>
              <w:top w:val="nil"/>
              <w:left w:val="nil"/>
              <w:bottom w:val="nil"/>
              <w:right w:val="nil"/>
            </w:tcBorders>
            <w:shd w:val="clear" w:color="auto" w:fill="auto"/>
            <w:noWrap/>
            <w:vAlign w:val="bottom"/>
            <w:hideMark/>
          </w:tcPr>
          <w:p w14:paraId="0F630E34" w14:textId="77777777"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57</w:t>
            </w:r>
          </w:p>
        </w:tc>
        <w:tc>
          <w:tcPr>
            <w:tcW w:w="1220" w:type="dxa"/>
            <w:tcBorders>
              <w:top w:val="nil"/>
              <w:left w:val="nil"/>
              <w:bottom w:val="nil"/>
              <w:right w:val="nil"/>
            </w:tcBorders>
            <w:shd w:val="clear" w:color="auto" w:fill="auto"/>
            <w:noWrap/>
            <w:vAlign w:val="bottom"/>
            <w:hideMark/>
          </w:tcPr>
          <w:p w14:paraId="66249B2F" w14:textId="77777777" w:rsidR="00172425" w:rsidRPr="00AE5898" w:rsidRDefault="00172425" w:rsidP="00172425">
            <w:pPr>
              <w:autoSpaceDE/>
              <w:autoSpaceDN/>
              <w:jc w:val="center"/>
              <w:rPr>
                <w:rFonts w:ascii="Verdana" w:hAnsi="Verdana" w:cs="Times New Roman"/>
                <w:sz w:val="20"/>
                <w:szCs w:val="20"/>
              </w:rPr>
            </w:pPr>
          </w:p>
        </w:tc>
        <w:tc>
          <w:tcPr>
            <w:tcW w:w="2414" w:type="dxa"/>
            <w:tcBorders>
              <w:top w:val="nil"/>
              <w:left w:val="nil"/>
              <w:bottom w:val="nil"/>
              <w:right w:val="nil"/>
            </w:tcBorders>
            <w:shd w:val="clear" w:color="auto" w:fill="auto"/>
            <w:noWrap/>
            <w:vAlign w:val="bottom"/>
            <w:hideMark/>
          </w:tcPr>
          <w:p w14:paraId="2562400E" w14:textId="77777777"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14:paraId="454014BB" w14:textId="77777777" w:rsidR="00172425" w:rsidRPr="00AE5898" w:rsidRDefault="00172425" w:rsidP="00172425">
            <w:pPr>
              <w:autoSpaceDE/>
              <w:autoSpaceDN/>
              <w:jc w:val="center"/>
              <w:rPr>
                <w:rFonts w:ascii="Verdana" w:hAnsi="Verdana" w:cs="Times New Roman"/>
                <w:sz w:val="20"/>
                <w:szCs w:val="20"/>
              </w:rPr>
            </w:pPr>
          </w:p>
        </w:tc>
      </w:tr>
    </w:tbl>
    <w:p w14:paraId="21CFD00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3C6C208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REMINDER:</w:t>
      </w:r>
    </w:p>
    <w:p w14:paraId="1B28337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house </w:t>
      </w:r>
      <w:r w:rsidRPr="002F4175">
        <w:rPr>
          <w:rFonts w:ascii="Arial" w:hAnsi="Arial" w:cs="Arial"/>
          <w:b/>
          <w:bCs/>
          <w:sz w:val="20"/>
          <w:szCs w:val="20"/>
        </w:rPr>
        <w:t>will</w:t>
      </w:r>
      <w:r w:rsidRPr="002F4175">
        <w:rPr>
          <w:rFonts w:ascii="Arial" w:hAnsi="Arial" w:cs="Arial"/>
          <w:sz w:val="20"/>
          <w:szCs w:val="20"/>
        </w:rPr>
        <w:t xml:space="preserve"> remove Orchestra X-Rays if necessary, however, the X-Rays are the sole source of onstage work light.</w:t>
      </w:r>
    </w:p>
    <w:p w14:paraId="704BD31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rPr>
        <w:t xml:space="preserve">The Orchestra Canopies and Cyclorama </w:t>
      </w:r>
      <w:r w:rsidRPr="002F4175">
        <w:rPr>
          <w:rFonts w:ascii="Arial" w:hAnsi="Arial" w:cs="Arial"/>
          <w:b/>
          <w:bCs/>
          <w:sz w:val="20"/>
          <w:szCs w:val="20"/>
          <w:u w:val="single"/>
        </w:rPr>
        <w:t>cannot</w:t>
      </w:r>
      <w:r w:rsidRPr="002F4175">
        <w:rPr>
          <w:rFonts w:ascii="Arial" w:hAnsi="Arial" w:cs="Arial"/>
          <w:b/>
          <w:bCs/>
          <w:sz w:val="20"/>
          <w:szCs w:val="20"/>
        </w:rPr>
        <w:t xml:space="preserve"> be removed.</w:t>
      </w:r>
    </w:p>
    <w:p w14:paraId="27EF132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14:paraId="19BE45F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Cs/>
          <w:sz w:val="20"/>
          <w:szCs w:val="20"/>
        </w:rPr>
      </w:pPr>
      <w:r w:rsidRPr="002F4175">
        <w:rPr>
          <w:rFonts w:ascii="Arial" w:hAnsi="Arial" w:cs="Arial"/>
          <w:bCs/>
          <w:sz w:val="20"/>
          <w:szCs w:val="20"/>
        </w:rPr>
        <w:t xml:space="preserve">Loft blocks are underhung from steel above the grid and CANNOT be kicked to change their position. Some diverting of lines is possible but MUST be discussed in advance with the House Rigger/Flyman.  </w:t>
      </w:r>
    </w:p>
    <w:p w14:paraId="338FC2B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14:paraId="2D2CDA97" w14:textId="77777777" w:rsidR="00557F94" w:rsidRPr="002F4175" w:rsidRDefault="00557F94">
      <w:pPr>
        <w:pStyle w:val="BodyText"/>
        <w:spacing w:line="360" w:lineRule="auto"/>
        <w:rPr>
          <w:rFonts w:ascii="Arial" w:hAnsi="Arial" w:cs="Arial"/>
        </w:rPr>
      </w:pPr>
      <w:r w:rsidRPr="002F4175">
        <w:rPr>
          <w:rFonts w:ascii="Arial" w:hAnsi="Arial" w:cs="Arial"/>
        </w:rPr>
        <w:t>ONLY HOUSE FLYMEN ARE PERMITTED TO OPERATE THE FLY RAIL.  Exceptions to this rule are at the sole discretion of the Events Manager or his designated representative.</w:t>
      </w:r>
    </w:p>
    <w:p w14:paraId="2CCAA7FA" w14:textId="77777777" w:rsidR="00557F94" w:rsidRPr="002F4175" w:rsidRDefault="0016607A">
      <w:pPr>
        <w:pStyle w:val="BodyText"/>
        <w:spacing w:line="360" w:lineRule="auto"/>
        <w:rPr>
          <w:rFonts w:ascii="Arial" w:hAnsi="Arial" w:cs="Arial"/>
          <w:b/>
          <w:bCs/>
        </w:rPr>
      </w:pPr>
      <w:r>
        <w:rPr>
          <w:rFonts w:ascii="Arial" w:hAnsi="Arial" w:cs="Arial"/>
        </w:rPr>
        <w:tab/>
      </w:r>
      <w:r w:rsidR="00557F94" w:rsidRPr="002F4175">
        <w:rPr>
          <w:rFonts w:ascii="Arial" w:hAnsi="Arial" w:cs="Arial"/>
        </w:rPr>
        <w:t>The use of chain motors within the stage house proper is permitted; however,</w:t>
      </w:r>
      <w:r w:rsidR="00557F94" w:rsidRPr="002F4175">
        <w:rPr>
          <w:rFonts w:ascii="Arial" w:hAnsi="Arial" w:cs="Arial"/>
          <w:b/>
          <w:bCs/>
        </w:rPr>
        <w:t xml:space="preserve"> </w:t>
      </w:r>
      <w:r w:rsidR="00557F94" w:rsidRPr="002F4175">
        <w:rPr>
          <w:rFonts w:ascii="Arial" w:hAnsi="Arial" w:cs="Arial"/>
        </w:rPr>
        <w:t xml:space="preserve">due to limitations </w:t>
      </w:r>
      <w:r w:rsidR="00F22764">
        <w:rPr>
          <w:rFonts w:ascii="Arial" w:hAnsi="Arial" w:cs="Arial"/>
        </w:rPr>
        <w:t>in the architectural design</w:t>
      </w:r>
      <w:r w:rsidR="00557F94" w:rsidRPr="002F4175">
        <w:rPr>
          <w:rFonts w:ascii="Arial" w:hAnsi="Arial" w:cs="Arial"/>
        </w:rPr>
        <w:t xml:space="preserve"> of the theatre,</w:t>
      </w:r>
      <w:r w:rsidR="00557F94" w:rsidRPr="002F4175">
        <w:rPr>
          <w:rFonts w:ascii="Arial" w:hAnsi="Arial" w:cs="Arial"/>
          <w:b/>
          <w:bCs/>
        </w:rPr>
        <w:t xml:space="preserve"> hanging points are not available beyond the proscenium opening.  NO EXCEPTIONS ARE POSSIBLE TO THIS RULE.</w:t>
      </w:r>
    </w:p>
    <w:p w14:paraId="759AE27B" w14:textId="77777777" w:rsidR="00557F94" w:rsidRPr="002F4175" w:rsidRDefault="00557F94" w:rsidP="0016607A">
      <w:pPr>
        <w:tabs>
          <w:tab w:val="center" w:pos="4680"/>
        </w:tabs>
        <w:suppressAutoHyphens/>
        <w:spacing w:line="480" w:lineRule="auto"/>
        <w:jc w:val="center"/>
        <w:rPr>
          <w:rFonts w:ascii="Arial" w:hAnsi="Arial" w:cs="Arial"/>
          <w:b/>
          <w:bCs/>
          <w:sz w:val="28"/>
          <w:szCs w:val="28"/>
          <w:u w:val="single"/>
        </w:rPr>
      </w:pPr>
      <w:r w:rsidRPr="002F4175">
        <w:rPr>
          <w:rFonts w:ascii="Arial" w:hAnsi="Arial" w:cs="Arial"/>
          <w:b/>
          <w:bCs/>
          <w:sz w:val="28"/>
          <w:szCs w:val="28"/>
          <w:u w:val="single"/>
        </w:rPr>
        <w:t>Stage Curtains</w:t>
      </w:r>
    </w:p>
    <w:p w14:paraId="51EF7F8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 Grand Drape and Grand Teaser (20'-0" high), which are normally used for determining proscenium height and width, have 50% fullness and are dark blue in color. The Grand Drape has a traveler track and opens by traversing.</w:t>
      </w:r>
    </w:p>
    <w:p w14:paraId="6BFBEE73" w14:textId="77777777" w:rsidR="00557F94" w:rsidRPr="002F4175" w:rsidRDefault="00557F94">
      <w:pPr>
        <w:pStyle w:val="BodyText"/>
        <w:spacing w:line="480" w:lineRule="auto"/>
        <w:rPr>
          <w:rFonts w:ascii="Arial" w:hAnsi="Arial" w:cs="Arial"/>
        </w:rPr>
      </w:pPr>
      <w:r w:rsidRPr="002F4175">
        <w:rPr>
          <w:rFonts w:ascii="Arial" w:hAnsi="Arial" w:cs="Arial"/>
        </w:rPr>
        <w:t xml:space="preserve">The House has six available sets of legs and borders, </w:t>
      </w:r>
      <w:r w:rsidR="00F22764">
        <w:rPr>
          <w:rFonts w:ascii="Arial" w:hAnsi="Arial" w:cs="Arial"/>
        </w:rPr>
        <w:t>four</w:t>
      </w:r>
      <w:r w:rsidRPr="002F4175">
        <w:rPr>
          <w:rFonts w:ascii="Arial" w:hAnsi="Arial" w:cs="Arial"/>
        </w:rPr>
        <w:t xml:space="preserve"> full stage drapes, one split black drape (2 panels) with dedicated 68’ traveler track, one black and one white scrim and a cyclorama. Their specifications are as follows:</w:t>
      </w:r>
    </w:p>
    <w:p w14:paraId="3AF7A98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b/>
          <w:bCs/>
          <w:sz w:val="20"/>
          <w:szCs w:val="20"/>
          <w:u w:val="single"/>
        </w:rPr>
        <w:t>DRAPERY</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HEIGHT</w:t>
      </w: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b/>
          <w:bCs/>
          <w:sz w:val="20"/>
          <w:szCs w:val="20"/>
          <w:u w:val="single"/>
        </w:rPr>
        <w:t>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COLOR</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COMMENTS</w:t>
      </w:r>
    </w:p>
    <w:p w14:paraId="4A2EEA9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Legs</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16'-0"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14:paraId="04EB9C0C" w14:textId="77777777" w:rsidR="00557F94" w:rsidRPr="002F4175" w:rsidRDefault="00557F94">
      <w:pPr>
        <w:pStyle w:val="BodyText"/>
        <w:spacing w:line="480" w:lineRule="auto"/>
        <w:rPr>
          <w:rFonts w:ascii="Arial" w:hAnsi="Arial" w:cs="Arial"/>
        </w:rPr>
      </w:pPr>
      <w:r w:rsidRPr="002F4175">
        <w:rPr>
          <w:rFonts w:ascii="Arial" w:hAnsi="Arial" w:cs="Arial"/>
        </w:rPr>
        <w:t>(each panel)</w:t>
      </w:r>
    </w:p>
    <w:p w14:paraId="5DCE3A5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Borders </w:t>
      </w:r>
      <w:r w:rsidRPr="002F4175">
        <w:rPr>
          <w:rFonts w:ascii="Arial" w:hAnsi="Arial" w:cs="Arial"/>
          <w:sz w:val="20"/>
          <w:szCs w:val="20"/>
        </w:rPr>
        <w:tab/>
      </w:r>
      <w:r w:rsidRPr="002F4175">
        <w:rPr>
          <w:rFonts w:ascii="Arial" w:hAnsi="Arial" w:cs="Arial"/>
          <w:sz w:val="20"/>
          <w:szCs w:val="20"/>
        </w:rPr>
        <w:tab/>
        <w:t xml:space="preserve">8'-0" </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14:paraId="4BA2295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Full Stage</w:t>
      </w:r>
      <w:r w:rsidRPr="002F4175">
        <w:rPr>
          <w:rFonts w:ascii="Arial" w:hAnsi="Arial" w:cs="Arial"/>
          <w:sz w:val="20"/>
          <w:szCs w:val="20"/>
        </w:rPr>
        <w:tab/>
      </w:r>
      <w:r w:rsidRPr="002F4175">
        <w:rPr>
          <w:rFonts w:ascii="Arial" w:hAnsi="Arial" w:cs="Arial"/>
          <w:sz w:val="20"/>
          <w:szCs w:val="20"/>
        </w:rPr>
        <w:tab/>
        <w:t xml:space="preserve">32'-0"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14:paraId="271834B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Split Black</w:t>
      </w:r>
      <w:r w:rsidRPr="002F4175">
        <w:rPr>
          <w:rFonts w:ascii="Arial" w:hAnsi="Arial" w:cs="Arial"/>
          <w:sz w:val="20"/>
          <w:szCs w:val="20"/>
        </w:rPr>
        <w:tab/>
      </w:r>
      <w:r w:rsidRPr="002F4175">
        <w:rPr>
          <w:rFonts w:ascii="Arial" w:hAnsi="Arial" w:cs="Arial"/>
          <w:sz w:val="20"/>
          <w:szCs w:val="20"/>
        </w:rPr>
        <w:tab/>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34’-0”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14:paraId="66AA0E1D" w14:textId="77777777" w:rsidR="00557F94" w:rsidRPr="002F4175" w:rsidRDefault="00557F94">
      <w:pPr>
        <w:pStyle w:val="BodyText"/>
        <w:spacing w:line="480" w:lineRule="auto"/>
        <w:rPr>
          <w:rFonts w:ascii="Arial" w:hAnsi="Arial" w:cs="Arial"/>
        </w:rPr>
      </w:pPr>
      <w:r w:rsidRPr="002F4175">
        <w:rPr>
          <w:rFonts w:ascii="Arial" w:hAnsi="Arial" w:cs="Arial"/>
        </w:rPr>
        <w:lastRenderedPageBreak/>
        <w:t>(each panel)</w:t>
      </w:r>
    </w:p>
    <w:p w14:paraId="24EC67F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30'-0"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60'-0"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Sharkstooth</w:t>
      </w:r>
    </w:p>
    <w:p w14:paraId="1C5E65F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30'-0"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 xml:space="preserve">60'-0" </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white</w:t>
      </w:r>
      <w:r w:rsidRPr="002F4175">
        <w:rPr>
          <w:rFonts w:ascii="Arial" w:hAnsi="Arial" w:cs="Arial"/>
          <w:sz w:val="20"/>
          <w:szCs w:val="20"/>
        </w:rPr>
        <w:tab/>
      </w:r>
      <w:r w:rsidRPr="002F4175">
        <w:rPr>
          <w:rFonts w:ascii="Arial" w:hAnsi="Arial" w:cs="Arial"/>
          <w:sz w:val="20"/>
          <w:szCs w:val="20"/>
        </w:rPr>
        <w:tab/>
        <w:t>Sharkstooth</w:t>
      </w:r>
      <w:r w:rsidRPr="002F4175">
        <w:rPr>
          <w:rFonts w:ascii="Arial" w:hAnsi="Arial" w:cs="Arial"/>
          <w:sz w:val="20"/>
          <w:szCs w:val="20"/>
        </w:rPr>
        <w:tab/>
      </w:r>
    </w:p>
    <w:p w14:paraId="6C7ACE1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Cyclorama</w:t>
      </w:r>
      <w:r w:rsidRPr="002F4175">
        <w:rPr>
          <w:rFonts w:ascii="Arial" w:hAnsi="Arial" w:cs="Arial"/>
          <w:sz w:val="20"/>
          <w:szCs w:val="20"/>
        </w:rPr>
        <w:tab/>
      </w:r>
      <w:r w:rsidRPr="002F4175">
        <w:rPr>
          <w:rFonts w:ascii="Arial" w:hAnsi="Arial" w:cs="Arial"/>
          <w:sz w:val="20"/>
          <w:szCs w:val="20"/>
        </w:rPr>
        <w:tab/>
        <w:t xml:space="preserve">35'-0"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70'-0"</w:t>
      </w:r>
      <w:r w:rsidRPr="002F4175">
        <w:rPr>
          <w:rFonts w:ascii="Arial" w:hAnsi="Arial" w:cs="Arial"/>
          <w:sz w:val="20"/>
          <w:szCs w:val="20"/>
        </w:rPr>
        <w:tab/>
      </w:r>
      <w:r w:rsidRPr="002F4175">
        <w:rPr>
          <w:rFonts w:ascii="Arial" w:hAnsi="Arial" w:cs="Arial"/>
          <w:sz w:val="20"/>
          <w:szCs w:val="20"/>
        </w:rPr>
        <w:tab/>
        <w:t xml:space="preserve">natural </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carries its own bounce</w:t>
      </w:r>
    </w:p>
    <w:p w14:paraId="3E41DB0B" w14:textId="77777777" w:rsidR="00557F94" w:rsidRPr="002F4175" w:rsidRDefault="00557F94">
      <w:pPr>
        <w:tabs>
          <w:tab w:val="center" w:pos="4680"/>
        </w:tabs>
        <w:suppressAutoHyphens/>
        <w:spacing w:line="480" w:lineRule="auto"/>
        <w:rPr>
          <w:rFonts w:ascii="Arial" w:hAnsi="Arial" w:cs="Arial"/>
          <w:b/>
          <w:bCs/>
          <w:sz w:val="16"/>
          <w:szCs w:val="16"/>
        </w:rPr>
      </w:pPr>
    </w:p>
    <w:p w14:paraId="7F7D0AEF" w14:textId="77777777" w:rsidR="00557F94" w:rsidRPr="002F4175" w:rsidRDefault="00557F94">
      <w:pPr>
        <w:tabs>
          <w:tab w:val="center" w:pos="4680"/>
        </w:tabs>
        <w:suppressAutoHyphens/>
        <w:spacing w:line="480" w:lineRule="auto"/>
        <w:rPr>
          <w:rFonts w:ascii="Arial" w:hAnsi="Arial" w:cs="Arial"/>
          <w:sz w:val="28"/>
          <w:szCs w:val="28"/>
          <w:u w:val="single"/>
        </w:rPr>
      </w:pPr>
      <w:r w:rsidRPr="002F4175">
        <w:rPr>
          <w:rFonts w:ascii="Arial" w:hAnsi="Arial" w:cs="Arial"/>
          <w:b/>
          <w:bCs/>
          <w:sz w:val="16"/>
          <w:szCs w:val="16"/>
        </w:rPr>
        <w:tab/>
      </w:r>
      <w:r w:rsidRPr="002F4175">
        <w:rPr>
          <w:rFonts w:ascii="Arial" w:hAnsi="Arial" w:cs="Arial"/>
          <w:b/>
          <w:bCs/>
          <w:sz w:val="28"/>
          <w:szCs w:val="28"/>
          <w:u w:val="single"/>
        </w:rPr>
        <w:t>Stage Floor</w:t>
      </w:r>
    </w:p>
    <w:p w14:paraId="7B19802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 stage floor is constructed of yellow pine 2 x 4's on edge, placed upon 2 x 4 screeds, which are set on neoprene pads on 3' centers over a concrete floor. The stage floor is sprung, has no trap doors and is not raked.  The floor is painted flat black.  It is not waxed or polished.  Tape may be used to lay ground cloths, dance floors, etc.   Lag screws and stage screws may be used in the floor, but drywall screws are not permitted.</w:t>
      </w:r>
    </w:p>
    <w:p w14:paraId="1C55AEB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14:paraId="1E1D2B0E" w14:textId="77777777" w:rsidR="00557F94" w:rsidRPr="002F4175" w:rsidRDefault="00557F94" w:rsidP="002D0D7E">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360" w:lineRule="auto"/>
        <w:rPr>
          <w:rFonts w:ascii="Arial" w:hAnsi="Arial" w:cs="Arial"/>
          <w:sz w:val="28"/>
          <w:szCs w:val="28"/>
        </w:rPr>
      </w:pPr>
      <w:r w:rsidRPr="002F4175">
        <w:rPr>
          <w:rFonts w:ascii="Arial" w:hAnsi="Arial" w:cs="Arial"/>
          <w:sz w:val="28"/>
          <w:szCs w:val="28"/>
        </w:rPr>
        <w:t>Stage Equipment</w:t>
      </w:r>
    </w:p>
    <w:p w14:paraId="600979DF"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30' "Genie" personnel lift</w:t>
      </w:r>
    </w:p>
    <w:p w14:paraId="66954C48"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36' "Genie" personnel lift</w:t>
      </w:r>
    </w:p>
    <w:p w14:paraId="089C520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1 each 16' step ladder </w:t>
      </w:r>
    </w:p>
    <w:p w14:paraId="7004AC2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12' step ladder</w:t>
      </w:r>
    </w:p>
    <w:p w14:paraId="7E4CBEB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6' step ladders</w:t>
      </w:r>
    </w:p>
    <w:p w14:paraId="613E3498"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hand trucks</w:t>
      </w:r>
    </w:p>
    <w:p w14:paraId="2A74A6A1" w14:textId="77777777" w:rsidR="00557F94" w:rsidRPr="002F4175" w:rsidRDefault="00557F94" w:rsidP="002D0D7E">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2 each 4-wheel dollies    </w:t>
      </w:r>
    </w:p>
    <w:p w14:paraId="5829282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Pianos:</w:t>
      </w:r>
      <w:r w:rsidR="002D0D7E">
        <w:rPr>
          <w:rFonts w:ascii="Arial" w:hAnsi="Arial" w:cs="Arial"/>
          <w:b/>
          <w:bCs/>
          <w:sz w:val="20"/>
          <w:szCs w:val="20"/>
          <w:u w:val="single"/>
        </w:rPr>
        <w:t xml:space="preserve"> </w:t>
      </w:r>
      <w:r w:rsidRPr="002F4175">
        <w:rPr>
          <w:rFonts w:ascii="Arial" w:hAnsi="Arial" w:cs="Arial"/>
          <w:sz w:val="20"/>
          <w:szCs w:val="20"/>
        </w:rPr>
        <w:tab/>
        <w:t xml:space="preserve">2 each 9’ Steinway Model D concert grand </w:t>
      </w:r>
    </w:p>
    <w:p w14:paraId="3DF767A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r>
      <w:r w:rsidRPr="002F4175">
        <w:rPr>
          <w:rFonts w:ascii="Arial" w:hAnsi="Arial" w:cs="Arial"/>
          <w:sz w:val="20"/>
          <w:szCs w:val="20"/>
        </w:rPr>
        <w:tab/>
        <w:t>1 each Yamaha upright (45" high)</w:t>
      </w:r>
    </w:p>
    <w:p w14:paraId="5750E7B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Dance Floor:</w:t>
      </w:r>
      <w:r w:rsidRPr="002F4175">
        <w:rPr>
          <w:rFonts w:ascii="Arial" w:hAnsi="Arial" w:cs="Arial"/>
          <w:sz w:val="20"/>
          <w:szCs w:val="20"/>
        </w:rPr>
        <w:t xml:space="preserve">  The House has a Marley dance floor, which can cover th</w:t>
      </w:r>
      <w:r w:rsidR="00466E2B">
        <w:rPr>
          <w:rFonts w:ascii="Arial" w:hAnsi="Arial" w:cs="Arial"/>
          <w:sz w:val="20"/>
          <w:szCs w:val="20"/>
        </w:rPr>
        <w:t>e stage floor in an area up to 50'-0" wide x 42'-0</w:t>
      </w:r>
      <w:r w:rsidRPr="002F4175">
        <w:rPr>
          <w:rFonts w:ascii="Arial" w:hAnsi="Arial" w:cs="Arial"/>
          <w:sz w:val="20"/>
          <w:szCs w:val="20"/>
        </w:rPr>
        <w:t>" deep.  It is black on one side and white on the other.  Additional rolls of an older similar dance floor may be used upstage and offstage to augment the floor’s size if your event requires it.</w:t>
      </w:r>
    </w:p>
    <w:p w14:paraId="55D6DE4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Shell:</w:t>
      </w:r>
      <w:r w:rsidRPr="002F4175">
        <w:rPr>
          <w:rFonts w:ascii="Arial" w:hAnsi="Arial" w:cs="Arial"/>
          <w:b/>
          <w:bCs/>
          <w:sz w:val="20"/>
          <w:szCs w:val="20"/>
        </w:rPr>
        <w:t xml:space="preserve">  </w:t>
      </w:r>
      <w:r w:rsidRPr="002F4175">
        <w:rPr>
          <w:rFonts w:ascii="Arial" w:hAnsi="Arial" w:cs="Arial"/>
          <w:sz w:val="20"/>
          <w:szCs w:val="20"/>
        </w:rPr>
        <w:t>The House has a five-ceiling, ten-tower Wenger orchestra shell.  The ceilings and towers can be configured in various modes to provide as little as 516 square feet of space and up to 2520 square feet in its full configuration.  The maximum dimensions of the shell are 60’-0” wide at the proscenium, 40’-0” wide at the back wall and 47’-0” deep from the lip of the stage to the back wall.</w:t>
      </w:r>
    </w:p>
    <w:p w14:paraId="2F193DF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Chairs:</w:t>
      </w:r>
      <w:r w:rsidRPr="002F4175">
        <w:rPr>
          <w:rFonts w:ascii="Arial" w:hAnsi="Arial" w:cs="Arial"/>
          <w:b/>
          <w:bCs/>
          <w:sz w:val="20"/>
          <w:szCs w:val="20"/>
        </w:rPr>
        <w:t xml:space="preserve">  </w:t>
      </w:r>
      <w:r w:rsidRPr="002F4175">
        <w:rPr>
          <w:rFonts w:ascii="Arial" w:hAnsi="Arial" w:cs="Arial"/>
          <w:sz w:val="20"/>
          <w:szCs w:val="20"/>
        </w:rPr>
        <w:t>The House owns 13</w:t>
      </w:r>
      <w:r w:rsidR="005D13B1" w:rsidRPr="002F4175">
        <w:rPr>
          <w:rFonts w:ascii="Arial" w:hAnsi="Arial" w:cs="Arial"/>
          <w:sz w:val="20"/>
          <w:szCs w:val="20"/>
        </w:rPr>
        <w:t>6</w:t>
      </w:r>
      <w:r w:rsidRPr="002F4175">
        <w:rPr>
          <w:rFonts w:ascii="Arial" w:hAnsi="Arial" w:cs="Arial"/>
          <w:sz w:val="20"/>
          <w:szCs w:val="20"/>
        </w:rPr>
        <w:t xml:space="preserve"> Wenger musician's chairs.  An additional 200 sled base chairs are available for general purpose use.</w:t>
      </w:r>
    </w:p>
    <w:p w14:paraId="766B7BE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Music Stands:</w:t>
      </w:r>
      <w:r w:rsidRPr="002F4175">
        <w:rPr>
          <w:rFonts w:ascii="Arial" w:hAnsi="Arial" w:cs="Arial"/>
          <w:b/>
          <w:bCs/>
          <w:sz w:val="20"/>
          <w:szCs w:val="20"/>
        </w:rPr>
        <w:t xml:space="preserve"> </w:t>
      </w:r>
      <w:r w:rsidRPr="002F4175">
        <w:rPr>
          <w:rFonts w:ascii="Arial" w:hAnsi="Arial" w:cs="Arial"/>
          <w:sz w:val="20"/>
          <w:szCs w:val="20"/>
        </w:rPr>
        <w:t xml:space="preserve"> The house has 163 music stands available for use.  There are 75 Manasset-style stands (manufactured by Hamilton</w:t>
      </w:r>
      <w:r w:rsidR="005D13B1" w:rsidRPr="002F4175">
        <w:rPr>
          <w:rFonts w:ascii="Arial" w:hAnsi="Arial" w:cs="Arial"/>
          <w:sz w:val="20"/>
          <w:szCs w:val="20"/>
        </w:rPr>
        <w:t xml:space="preserve">, </w:t>
      </w:r>
      <w:r w:rsidRPr="002F4175">
        <w:rPr>
          <w:rFonts w:ascii="Arial" w:hAnsi="Arial" w:cs="Arial"/>
          <w:sz w:val="20"/>
          <w:szCs w:val="20"/>
        </w:rPr>
        <w:t>Wenger</w:t>
      </w:r>
      <w:r w:rsidR="005D13B1" w:rsidRPr="002F4175">
        <w:rPr>
          <w:rFonts w:ascii="Arial" w:hAnsi="Arial" w:cs="Arial"/>
          <w:sz w:val="20"/>
          <w:szCs w:val="20"/>
        </w:rPr>
        <w:t xml:space="preserve"> and Manhasset</w:t>
      </w:r>
      <w:r w:rsidRPr="002F4175">
        <w:rPr>
          <w:rFonts w:ascii="Arial" w:hAnsi="Arial" w:cs="Arial"/>
          <w:sz w:val="20"/>
          <w:szCs w:val="20"/>
        </w:rPr>
        <w:t>) and 88 Weiss V-based stands.  The house also has 60 clip lights for music stand illumination.</w:t>
      </w:r>
    </w:p>
    <w:p w14:paraId="147D563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Conductor’s Rostrum:</w:t>
      </w:r>
      <w:r w:rsidRPr="002F4175">
        <w:rPr>
          <w:rFonts w:ascii="Arial" w:hAnsi="Arial" w:cs="Arial"/>
          <w:b/>
          <w:bCs/>
          <w:sz w:val="20"/>
          <w:szCs w:val="20"/>
        </w:rPr>
        <w:t xml:space="preserve">  </w:t>
      </w:r>
      <w:r w:rsidRPr="002F4175">
        <w:rPr>
          <w:rFonts w:ascii="Arial" w:hAnsi="Arial" w:cs="Arial"/>
          <w:sz w:val="20"/>
          <w:szCs w:val="20"/>
        </w:rPr>
        <w:t>The House has one 16", 2-step</w:t>
      </w:r>
      <w:r w:rsidR="00F22764">
        <w:rPr>
          <w:rFonts w:ascii="Arial" w:hAnsi="Arial" w:cs="Arial"/>
          <w:sz w:val="20"/>
          <w:szCs w:val="20"/>
        </w:rPr>
        <w:t>, one 12”, 2-step,</w:t>
      </w:r>
      <w:r w:rsidRPr="002F4175">
        <w:rPr>
          <w:rFonts w:ascii="Arial" w:hAnsi="Arial" w:cs="Arial"/>
          <w:sz w:val="20"/>
          <w:szCs w:val="20"/>
        </w:rPr>
        <w:t xml:space="preserve"> and one 8", 1-step conductor's rostrum.</w:t>
      </w:r>
    </w:p>
    <w:p w14:paraId="2760404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lastRenderedPageBreak/>
        <w:t>Risers:</w:t>
      </w:r>
      <w:r w:rsidRPr="002F4175">
        <w:rPr>
          <w:rFonts w:ascii="Arial" w:hAnsi="Arial" w:cs="Arial"/>
          <w:b/>
          <w:bCs/>
          <w:sz w:val="20"/>
          <w:szCs w:val="20"/>
        </w:rPr>
        <w:t xml:space="preserve"> </w:t>
      </w:r>
      <w:r w:rsidRPr="002F4175">
        <w:rPr>
          <w:rFonts w:ascii="Arial" w:hAnsi="Arial" w:cs="Arial"/>
          <w:sz w:val="20"/>
          <w:szCs w:val="20"/>
        </w:rPr>
        <w:t xml:space="preserve"> The House owns a quantity of Wenger Versalite platform risers, s</w:t>
      </w:r>
      <w:r w:rsidR="00135675" w:rsidRPr="002F4175">
        <w:rPr>
          <w:rFonts w:ascii="Arial" w:hAnsi="Arial" w:cs="Arial"/>
          <w:sz w:val="20"/>
          <w:szCs w:val="20"/>
        </w:rPr>
        <w:t>p</w:t>
      </w:r>
      <w:r w:rsidRPr="002F4175">
        <w:rPr>
          <w:rFonts w:ascii="Arial" w:hAnsi="Arial" w:cs="Arial"/>
          <w:sz w:val="20"/>
          <w:szCs w:val="20"/>
        </w:rPr>
        <w:t xml:space="preserve">ecifically </w:t>
      </w:r>
      <w:r w:rsidR="007E3DF2" w:rsidRPr="002F4175">
        <w:rPr>
          <w:rFonts w:ascii="Arial" w:hAnsi="Arial" w:cs="Arial"/>
          <w:sz w:val="20"/>
          <w:szCs w:val="20"/>
        </w:rPr>
        <w:t>fifty-six</w:t>
      </w:r>
      <w:r w:rsidRPr="002F4175">
        <w:rPr>
          <w:rFonts w:ascii="Arial" w:hAnsi="Arial" w:cs="Arial"/>
          <w:sz w:val="20"/>
          <w:szCs w:val="20"/>
        </w:rPr>
        <w:t xml:space="preserve"> (</w:t>
      </w:r>
      <w:r w:rsidR="007E3DF2" w:rsidRPr="002F4175">
        <w:rPr>
          <w:rFonts w:ascii="Arial" w:hAnsi="Arial" w:cs="Arial"/>
          <w:sz w:val="20"/>
          <w:szCs w:val="20"/>
        </w:rPr>
        <w:t>56</w:t>
      </w:r>
      <w:r w:rsidRPr="002F4175">
        <w:rPr>
          <w:rFonts w:ascii="Arial" w:hAnsi="Arial" w:cs="Arial"/>
          <w:sz w:val="20"/>
          <w:szCs w:val="20"/>
        </w:rPr>
        <w:t xml:space="preserve">) 4’ x 8’ decks, four (4) 4’ x 6’ decks and </w:t>
      </w:r>
      <w:r w:rsidR="00505146" w:rsidRPr="002F4175">
        <w:rPr>
          <w:rFonts w:ascii="Arial" w:hAnsi="Arial" w:cs="Arial"/>
          <w:sz w:val="20"/>
          <w:szCs w:val="20"/>
        </w:rPr>
        <w:t>four</w:t>
      </w:r>
      <w:r w:rsidRPr="002F4175">
        <w:rPr>
          <w:rFonts w:ascii="Arial" w:hAnsi="Arial" w:cs="Arial"/>
          <w:sz w:val="20"/>
          <w:szCs w:val="20"/>
        </w:rPr>
        <w:t xml:space="preserve"> (</w:t>
      </w:r>
      <w:r w:rsidR="00505146" w:rsidRPr="002F4175">
        <w:rPr>
          <w:rFonts w:ascii="Arial" w:hAnsi="Arial" w:cs="Arial"/>
          <w:sz w:val="20"/>
          <w:szCs w:val="20"/>
        </w:rPr>
        <w:t>4) 4’ x 4’ decks, as well as eight (8) 3’ x 8’ decks and two (2) 3’ x 6’ decks.</w:t>
      </w:r>
      <w:r w:rsidRPr="002F4175">
        <w:rPr>
          <w:rFonts w:ascii="Arial" w:hAnsi="Arial" w:cs="Arial"/>
          <w:sz w:val="20"/>
          <w:szCs w:val="20"/>
        </w:rPr>
        <w:t xml:space="preserve"> There is a quantity of legs available to facilitate assembly of platforms in heights ranging from 8” to </w:t>
      </w:r>
      <w:r w:rsidR="00E910A7" w:rsidRPr="002F4175">
        <w:rPr>
          <w:rFonts w:ascii="Arial" w:hAnsi="Arial" w:cs="Arial"/>
          <w:sz w:val="20"/>
          <w:szCs w:val="20"/>
        </w:rPr>
        <w:t>40</w:t>
      </w:r>
      <w:r w:rsidRPr="002F4175">
        <w:rPr>
          <w:rFonts w:ascii="Arial" w:hAnsi="Arial" w:cs="Arial"/>
          <w:sz w:val="20"/>
          <w:szCs w:val="20"/>
        </w:rPr>
        <w:t>”:</w:t>
      </w:r>
    </w:p>
    <w:p w14:paraId="328F09F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u w:val="single"/>
        </w:rPr>
        <w:t>MAX. # OF PLATFORMS</w:t>
      </w:r>
      <w:r w:rsidRPr="002F4175">
        <w:rPr>
          <w:rFonts w:ascii="Arial" w:hAnsi="Arial" w:cs="Arial"/>
          <w:b/>
          <w:bCs/>
          <w:sz w:val="20"/>
          <w:szCs w:val="20"/>
          <w:u w:val="single"/>
        </w:rPr>
        <w:t>:</w:t>
      </w:r>
      <w:r w:rsidRPr="002F4175">
        <w:rPr>
          <w:rFonts w:ascii="Arial" w:hAnsi="Arial" w:cs="Arial"/>
          <w:sz w:val="20"/>
          <w:szCs w:val="20"/>
        </w:rPr>
        <w:tab/>
      </w:r>
    </w:p>
    <w:p w14:paraId="347EDDB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14:paraId="020D89A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E3E6E" w:rsidRPr="002F4175">
        <w:rPr>
          <w:rFonts w:ascii="Arial" w:hAnsi="Arial" w:cs="Arial"/>
          <w:sz w:val="20"/>
          <w:szCs w:val="20"/>
        </w:rPr>
        <w:t>10</w:t>
      </w:r>
    </w:p>
    <w:p w14:paraId="5C66BE62" w14:textId="77777777" w:rsidR="00557F94" w:rsidRPr="002F4175" w:rsidRDefault="00E910A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16”</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10</w:t>
      </w:r>
    </w:p>
    <w:p w14:paraId="6CA292F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 xml:space="preserve">  </w:t>
      </w:r>
      <w:r w:rsidR="00E910A7" w:rsidRPr="002F4175">
        <w:rPr>
          <w:rFonts w:ascii="Arial" w:hAnsi="Arial" w:cs="Arial"/>
          <w:sz w:val="20"/>
          <w:szCs w:val="20"/>
        </w:rPr>
        <w:t>6</w:t>
      </w:r>
    </w:p>
    <w:p w14:paraId="33ECE4A6" w14:textId="77777777"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32”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14:paraId="220C82C2" w14:textId="77777777" w:rsidR="00E910A7" w:rsidRPr="002F4175" w:rsidRDefault="00E910A7">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40”</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8</w:t>
      </w:r>
    </w:p>
    <w:p w14:paraId="550106C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36D998C" w14:textId="77777777" w:rsidR="00557F94" w:rsidRPr="002F4175" w:rsidRDefault="00557F94">
      <w:pPr>
        <w:pStyle w:val="BodyText"/>
        <w:spacing w:line="360" w:lineRule="auto"/>
        <w:rPr>
          <w:rFonts w:ascii="Arial" w:hAnsi="Arial" w:cs="Arial"/>
        </w:rPr>
      </w:pPr>
      <w:r w:rsidRPr="002F4175">
        <w:rPr>
          <w:rFonts w:ascii="Arial" w:hAnsi="Arial" w:cs="Arial"/>
        </w:rPr>
        <w:t xml:space="preserve">There is also a set of </w:t>
      </w:r>
      <w:r w:rsidR="00AA3140" w:rsidRPr="002F4175">
        <w:rPr>
          <w:rFonts w:ascii="Arial" w:hAnsi="Arial" w:cs="Arial"/>
        </w:rPr>
        <w:t xml:space="preserve">six curved and one straight </w:t>
      </w:r>
      <w:r w:rsidRPr="002F4175">
        <w:rPr>
          <w:rFonts w:ascii="Arial" w:hAnsi="Arial" w:cs="Arial"/>
        </w:rPr>
        <w:t>3-step Choralmaster 18" wide choral risers with an additional 4th-step option with railings.</w:t>
      </w:r>
    </w:p>
    <w:p w14:paraId="3EA84B8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Steps:</w:t>
      </w:r>
      <w:r w:rsidRPr="002F4175">
        <w:rPr>
          <w:rFonts w:ascii="Arial" w:hAnsi="Arial" w:cs="Arial"/>
          <w:sz w:val="20"/>
          <w:szCs w:val="20"/>
        </w:rPr>
        <w:t xml:space="preserve">  Steps are available to access the stage from the house, and to access taller riser configurations on stage.</w:t>
      </w:r>
    </w:p>
    <w:p w14:paraId="59655DD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Lecterns:</w:t>
      </w:r>
      <w:r w:rsidRPr="002F4175">
        <w:rPr>
          <w:rFonts w:ascii="Arial" w:hAnsi="Arial" w:cs="Arial"/>
          <w:b/>
          <w:bCs/>
          <w:sz w:val="20"/>
          <w:szCs w:val="20"/>
        </w:rPr>
        <w:t xml:space="preserve"> </w:t>
      </w:r>
      <w:r w:rsidRPr="002F4175">
        <w:rPr>
          <w:rFonts w:ascii="Arial" w:hAnsi="Arial" w:cs="Arial"/>
          <w:sz w:val="20"/>
          <w:szCs w:val="20"/>
        </w:rPr>
        <w:t xml:space="preserve"> There are two full-sized and two smaller lecterns available for lecturers.</w:t>
      </w:r>
    </w:p>
    <w:p w14:paraId="20CCFF7B" w14:textId="77777777" w:rsidR="00557F94" w:rsidRPr="002F4175" w:rsidRDefault="00557F94">
      <w:pPr>
        <w:tabs>
          <w:tab w:val="center" w:pos="4680"/>
        </w:tabs>
        <w:suppressAutoHyphens/>
        <w:rPr>
          <w:rFonts w:ascii="Arial" w:hAnsi="Arial" w:cs="Arial"/>
          <w:b/>
          <w:bCs/>
          <w:sz w:val="20"/>
          <w:szCs w:val="20"/>
          <w:u w:val="single"/>
        </w:rPr>
      </w:pPr>
      <w:r w:rsidRPr="002F4175">
        <w:rPr>
          <w:rFonts w:ascii="Arial" w:hAnsi="Arial" w:cs="Arial"/>
          <w:sz w:val="20"/>
          <w:szCs w:val="20"/>
        </w:rPr>
        <w:t xml:space="preserve">   </w:t>
      </w:r>
      <w:r w:rsidRPr="002F4175">
        <w:rPr>
          <w:rFonts w:ascii="Arial" w:hAnsi="Arial" w:cs="Arial"/>
          <w:b/>
          <w:bCs/>
          <w:sz w:val="20"/>
          <w:szCs w:val="20"/>
        </w:rPr>
        <w:tab/>
      </w:r>
    </w:p>
    <w:p w14:paraId="7371E261" w14:textId="77777777" w:rsidR="0016607A" w:rsidRDefault="0016607A">
      <w:pPr>
        <w:autoSpaceDE/>
        <w:autoSpaceDN/>
        <w:rPr>
          <w:rFonts w:ascii="Arial" w:hAnsi="Arial" w:cs="Arial"/>
          <w:b/>
          <w:bCs/>
          <w:sz w:val="28"/>
          <w:szCs w:val="28"/>
          <w:u w:val="single"/>
        </w:rPr>
      </w:pPr>
      <w:r>
        <w:rPr>
          <w:rFonts w:ascii="Arial" w:hAnsi="Arial" w:cs="Arial"/>
          <w:sz w:val="28"/>
          <w:szCs w:val="28"/>
        </w:rPr>
        <w:br w:type="page"/>
      </w:r>
    </w:p>
    <w:p w14:paraId="73069520" w14:textId="77777777" w:rsidR="00557F94" w:rsidRPr="002F4175" w:rsidRDefault="00557F94">
      <w:pPr>
        <w:pStyle w:val="Heading2"/>
        <w:rPr>
          <w:rFonts w:ascii="Arial" w:hAnsi="Arial" w:cs="Arial"/>
          <w:sz w:val="28"/>
          <w:szCs w:val="28"/>
        </w:rPr>
      </w:pPr>
      <w:r w:rsidRPr="002F4175">
        <w:rPr>
          <w:rFonts w:ascii="Arial" w:hAnsi="Arial" w:cs="Arial"/>
          <w:sz w:val="28"/>
          <w:szCs w:val="28"/>
        </w:rPr>
        <w:lastRenderedPageBreak/>
        <w:t>Electrics</w:t>
      </w:r>
    </w:p>
    <w:p w14:paraId="5E93F06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00B74514" w:rsidRPr="002F4175">
        <w:rPr>
          <w:rFonts w:ascii="Arial" w:hAnsi="Arial" w:cs="Arial"/>
          <w:sz w:val="20"/>
          <w:szCs w:val="20"/>
        </w:rPr>
        <w:t>ETC Ion</w:t>
      </w:r>
      <w:r w:rsidR="00E910A7" w:rsidRPr="002F4175">
        <w:rPr>
          <w:rFonts w:ascii="Arial" w:hAnsi="Arial" w:cs="Arial"/>
          <w:sz w:val="20"/>
          <w:szCs w:val="20"/>
        </w:rPr>
        <w:t>.</w:t>
      </w:r>
      <w:r w:rsidRPr="002F4175">
        <w:rPr>
          <w:rFonts w:ascii="Arial" w:hAnsi="Arial" w:cs="Arial"/>
          <w:sz w:val="20"/>
          <w:szCs w:val="20"/>
        </w:rPr>
        <w:t xml:space="preserve">  The console has </w:t>
      </w:r>
      <w:r w:rsidR="005C46C1" w:rsidRPr="002F4175">
        <w:rPr>
          <w:rFonts w:ascii="Arial" w:hAnsi="Arial" w:cs="Arial"/>
          <w:sz w:val="20"/>
          <w:szCs w:val="20"/>
        </w:rPr>
        <w:t>80</w:t>
      </w:r>
      <w:r w:rsidR="00B74514" w:rsidRPr="002F4175">
        <w:rPr>
          <w:rFonts w:ascii="Arial" w:hAnsi="Arial" w:cs="Arial"/>
          <w:sz w:val="20"/>
          <w:szCs w:val="20"/>
        </w:rPr>
        <w:t xml:space="preserve"> Faders</w:t>
      </w:r>
      <w:r w:rsidRPr="002F4175">
        <w:rPr>
          <w:rFonts w:ascii="Arial" w:hAnsi="Arial" w:cs="Arial"/>
          <w:sz w:val="20"/>
          <w:szCs w:val="20"/>
        </w:rPr>
        <w:t xml:space="preserve"> and can control </w:t>
      </w:r>
      <w:r w:rsidR="00B74514" w:rsidRPr="002F4175">
        <w:rPr>
          <w:rFonts w:ascii="Arial" w:hAnsi="Arial" w:cs="Arial"/>
          <w:sz w:val="20"/>
          <w:szCs w:val="20"/>
        </w:rPr>
        <w:t>1536</w:t>
      </w:r>
      <w:r w:rsidRPr="002F4175">
        <w:rPr>
          <w:rFonts w:ascii="Arial" w:hAnsi="Arial" w:cs="Arial"/>
          <w:sz w:val="20"/>
          <w:szCs w:val="20"/>
        </w:rPr>
        <w:t xml:space="preserve"> channels.  The console is located adjacent to the audio mix position at the rear of the</w:t>
      </w:r>
      <w:r w:rsidR="00F22764">
        <w:rPr>
          <w:rFonts w:ascii="Arial" w:hAnsi="Arial" w:cs="Arial"/>
          <w:sz w:val="20"/>
          <w:szCs w:val="20"/>
        </w:rPr>
        <w:t xml:space="preserve"> orchestra (main) seating level</w:t>
      </w:r>
      <w:r w:rsidRPr="002F4175">
        <w:rPr>
          <w:rFonts w:ascii="Arial" w:hAnsi="Arial" w:cs="Arial"/>
          <w:sz w:val="20"/>
          <w:szCs w:val="20"/>
        </w:rPr>
        <w:t>.  A</w:t>
      </w:r>
      <w:r w:rsidR="00B74514" w:rsidRPr="002F4175">
        <w:rPr>
          <w:rFonts w:ascii="Arial" w:hAnsi="Arial" w:cs="Arial"/>
          <w:sz w:val="20"/>
          <w:szCs w:val="20"/>
        </w:rPr>
        <w:t>n</w:t>
      </w:r>
      <w:r w:rsidRPr="002F4175">
        <w:rPr>
          <w:rFonts w:ascii="Arial" w:hAnsi="Arial" w:cs="Arial"/>
          <w:sz w:val="20"/>
          <w:szCs w:val="20"/>
        </w:rPr>
        <w:t xml:space="preserve"> </w:t>
      </w:r>
      <w:r w:rsidR="00B74514" w:rsidRPr="002F4175">
        <w:rPr>
          <w:rFonts w:ascii="Arial" w:hAnsi="Arial" w:cs="Arial"/>
          <w:sz w:val="20"/>
          <w:szCs w:val="20"/>
        </w:rPr>
        <w:t xml:space="preserve">Apple </w:t>
      </w:r>
      <w:r w:rsidR="00E910A7" w:rsidRPr="002F4175">
        <w:rPr>
          <w:rFonts w:ascii="Arial" w:hAnsi="Arial" w:cs="Arial"/>
          <w:sz w:val="20"/>
          <w:szCs w:val="20"/>
        </w:rPr>
        <w:t>iP</w:t>
      </w:r>
      <w:r w:rsidR="00B74514" w:rsidRPr="002F4175">
        <w:rPr>
          <w:rFonts w:ascii="Arial" w:hAnsi="Arial" w:cs="Arial"/>
          <w:sz w:val="20"/>
          <w:szCs w:val="20"/>
        </w:rPr>
        <w:t>ad with ETC iRFR software is available as a remote focus unit.</w:t>
      </w:r>
    </w:p>
    <w:p w14:paraId="6C7B4C8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5134BDF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Dimmers:</w:t>
      </w:r>
      <w:r w:rsidRPr="002F4175">
        <w:rPr>
          <w:rFonts w:ascii="Arial" w:hAnsi="Arial" w:cs="Arial"/>
          <w:b/>
          <w:bCs/>
          <w:sz w:val="20"/>
          <w:szCs w:val="20"/>
        </w:rPr>
        <w:t xml:space="preserve"> </w:t>
      </w:r>
      <w:r w:rsidRPr="002F4175">
        <w:rPr>
          <w:rFonts w:ascii="Arial" w:hAnsi="Arial" w:cs="Arial"/>
          <w:sz w:val="20"/>
          <w:szCs w:val="20"/>
        </w:rPr>
        <w:t xml:space="preserve"> There are 440 ETC Sensor D20AF (2.4kW) and 11 ETC Sensor D50AF (6kW) dimmers available for stage lighting use.  There are 9 ETC Sensor D100AF (12kW) dimmers dedicated to the house lighting system, which may be controlled from the lighting console or from ETC Unison control stations located downstage SL and SR.  Our in-house system occupies channels 1 through 490 of the first DMX universe.</w:t>
      </w:r>
    </w:p>
    <w:p w14:paraId="6F67EF8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015C657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u w:val="single"/>
        </w:rPr>
        <w:t>Connectors and cabling:</w:t>
      </w:r>
      <w:r w:rsidRPr="002F4175">
        <w:rPr>
          <w:rFonts w:ascii="Arial" w:hAnsi="Arial" w:cs="Arial"/>
          <w:sz w:val="20"/>
          <w:szCs w:val="20"/>
        </w:rPr>
        <w:t xml:space="preserve">  All stage lighting circuits and associated extension cabling use 3-pin stage plugs.  The House owns an extensive inventory of stage cabling in various lengths.  </w:t>
      </w:r>
    </w:p>
    <w:p w14:paraId="50AC1C1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14:paraId="75BE136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Company Switch:</w:t>
      </w:r>
      <w:r w:rsidRPr="002F4175">
        <w:rPr>
          <w:rFonts w:ascii="Arial" w:hAnsi="Arial" w:cs="Arial"/>
          <w:sz w:val="20"/>
          <w:szCs w:val="20"/>
        </w:rPr>
        <w:t xml:space="preserve">  The electrical disconnect is located in the loading dock area OSL, just outside the stage proper. Available power is 1200 amps per leg, 3 phase-5 wire AC.</w:t>
      </w:r>
      <w:r w:rsidRPr="002F4175">
        <w:rPr>
          <w:rFonts w:ascii="Arial" w:hAnsi="Arial" w:cs="Arial"/>
        </w:rPr>
        <w:t xml:space="preserve">  </w:t>
      </w:r>
      <w:r w:rsidRPr="002F4175">
        <w:rPr>
          <w:rFonts w:ascii="Arial" w:hAnsi="Arial" w:cs="Arial"/>
          <w:sz w:val="20"/>
          <w:szCs w:val="20"/>
        </w:rPr>
        <w:t>The safety switch has four sets of lugs and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4 - 0 Camlok-equipped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b/>
          <w:bCs/>
        </w:rPr>
        <w:br/>
      </w:r>
    </w:p>
    <w:p w14:paraId="17FBC13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Lighting Positions:</w:t>
      </w:r>
    </w:p>
    <w:p w14:paraId="30314B8E" w14:textId="77777777" w:rsidR="00557F94" w:rsidRPr="002F4175" w:rsidRDefault="00557F94">
      <w:pPr>
        <w:pStyle w:val="BodyText"/>
        <w:spacing w:line="360" w:lineRule="auto"/>
        <w:rPr>
          <w:rFonts w:ascii="Arial" w:hAnsi="Arial" w:cs="Arial"/>
        </w:rPr>
      </w:pPr>
      <w:r w:rsidRPr="002F4175">
        <w:rPr>
          <w:rFonts w:ascii="Arial" w:hAnsi="Arial" w:cs="Arial"/>
          <w:b/>
          <w:bCs/>
        </w:rPr>
        <w:t>FOH:</w:t>
      </w:r>
      <w:r w:rsidRPr="002F4175">
        <w:rPr>
          <w:rFonts w:ascii="Arial" w:hAnsi="Arial" w:cs="Arial"/>
        </w:rPr>
        <w:t xml:space="preserve">  The Auditorium has two ceiling coves and four wall slots.  There is NO balcony rail position.</w:t>
      </w:r>
    </w:p>
    <w:p w14:paraId="6E2C4CDE" w14:textId="77777777" w:rsidR="00557F94" w:rsidRPr="002F4175" w:rsidRDefault="00557F94">
      <w:pPr>
        <w:pStyle w:val="BodyText"/>
        <w:spacing w:line="360" w:lineRule="auto"/>
        <w:rPr>
          <w:rFonts w:ascii="Arial" w:hAnsi="Arial" w:cs="Arial"/>
        </w:rPr>
      </w:pPr>
    </w:p>
    <w:p w14:paraId="348DC906" w14:textId="77777777"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front ceiling cove provides a 45</w:t>
      </w:r>
      <w:r w:rsidRPr="002F4175">
        <w:rPr>
          <w:rFonts w:ascii="Arial" w:hAnsi="Arial" w:cs="Arial"/>
        </w:rPr>
        <w:sym w:font="Symbol" w:char="F0B0"/>
      </w:r>
      <w:r w:rsidRPr="002F4175">
        <w:rPr>
          <w:rFonts w:ascii="Arial" w:hAnsi="Arial" w:cs="Arial"/>
        </w:rPr>
        <w:t xml:space="preserve"> angle of light at the Plaster Line, and is normally hung with 36 ETC Source 4 19 degree ellipsoidal reflector spotlights using HPL750 lamps. </w:t>
      </w:r>
    </w:p>
    <w:p w14:paraId="3E65C611" w14:textId="77777777" w:rsidR="00557F94" w:rsidRPr="002F4175" w:rsidRDefault="00557F94">
      <w:pPr>
        <w:pStyle w:val="BodyText"/>
        <w:spacing w:line="360" w:lineRule="auto"/>
        <w:rPr>
          <w:rFonts w:ascii="Arial" w:hAnsi="Arial" w:cs="Arial"/>
        </w:rPr>
      </w:pPr>
    </w:p>
    <w:p w14:paraId="616C60AD" w14:textId="77777777"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rear ceiling cove provides a flatter angle of light, approximately 35</w:t>
      </w:r>
      <w:r w:rsidRPr="002F4175">
        <w:rPr>
          <w:rFonts w:ascii="Arial" w:hAnsi="Arial" w:cs="Arial"/>
        </w:rPr>
        <w:sym w:font="Symbol" w:char="F0B0"/>
      </w:r>
      <w:r w:rsidRPr="002F4175">
        <w:rPr>
          <w:rFonts w:ascii="Arial" w:hAnsi="Arial" w:cs="Arial"/>
        </w:rPr>
        <w:t xml:space="preserve"> at the Plaster Line, and is normally hung with 36 ETC Source 4 10 degree ellipsoidal reflector spotlights using HPL750 lamps.</w:t>
      </w:r>
      <w:r w:rsidR="00B74514" w:rsidRPr="002F4175">
        <w:rPr>
          <w:rFonts w:ascii="Arial" w:hAnsi="Arial" w:cs="Arial"/>
        </w:rPr>
        <w:t xml:space="preserve"> </w:t>
      </w:r>
    </w:p>
    <w:p w14:paraId="15C5B946" w14:textId="77777777" w:rsidR="00AB69FE" w:rsidRPr="002F4175" w:rsidRDefault="00AB69FE" w:rsidP="00AB69FE">
      <w:pPr>
        <w:pStyle w:val="ColorfulList-Accent11"/>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5D615F89" w14:textId="77777777" w:rsidR="00557F94" w:rsidRPr="002F4175" w:rsidRDefault="00557F94" w:rsidP="00557F94">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front wall slots, which are located directly below the front ceiling cove, are normally loaded with 10 ETC Source 4 19 degree ERS fixtures with HPL750 lamps. These 10 units are arrayed in five rows of two fixtures.</w:t>
      </w:r>
    </w:p>
    <w:p w14:paraId="7B9AF1F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14:paraId="0240AF54" w14:textId="77777777" w:rsidR="00557F94" w:rsidRPr="002F4175" w:rsidRDefault="00557F94" w:rsidP="00557F94">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rear wall slots, which are located directly below the rear ceiling cove, </w:t>
      </w:r>
      <w:r w:rsidR="00B74514" w:rsidRPr="002F4175">
        <w:rPr>
          <w:rFonts w:ascii="Arial" w:hAnsi="Arial" w:cs="Arial"/>
          <w:sz w:val="20"/>
          <w:szCs w:val="20"/>
        </w:rPr>
        <w:t>typically do not have any fixtures loaded in them. This position shares circuit</w:t>
      </w:r>
      <w:r w:rsidR="001069AA" w:rsidRPr="002F4175">
        <w:rPr>
          <w:rFonts w:ascii="Arial" w:hAnsi="Arial" w:cs="Arial"/>
          <w:sz w:val="20"/>
          <w:szCs w:val="20"/>
        </w:rPr>
        <w:t>s used in the rear ceiling slot. To utilize th</w:t>
      </w:r>
      <w:r w:rsidR="00B53EBC" w:rsidRPr="002F4175">
        <w:rPr>
          <w:rFonts w:ascii="Arial" w:hAnsi="Arial" w:cs="Arial"/>
          <w:sz w:val="20"/>
          <w:szCs w:val="20"/>
        </w:rPr>
        <w:t>e</w:t>
      </w:r>
      <w:r w:rsidR="001069AA" w:rsidRPr="002F4175">
        <w:rPr>
          <w:rFonts w:ascii="Arial" w:hAnsi="Arial" w:cs="Arial"/>
          <w:sz w:val="20"/>
          <w:szCs w:val="20"/>
        </w:rPr>
        <w:t>s</w:t>
      </w:r>
      <w:r w:rsidR="00B53EBC" w:rsidRPr="002F4175">
        <w:rPr>
          <w:rFonts w:ascii="Arial" w:hAnsi="Arial" w:cs="Arial"/>
          <w:sz w:val="20"/>
          <w:szCs w:val="20"/>
        </w:rPr>
        <w:t>e</w:t>
      </w:r>
      <w:r w:rsidR="001069AA" w:rsidRPr="002F4175">
        <w:rPr>
          <w:rFonts w:ascii="Arial" w:hAnsi="Arial" w:cs="Arial"/>
          <w:sz w:val="20"/>
          <w:szCs w:val="20"/>
        </w:rPr>
        <w:t xml:space="preserve"> position</w:t>
      </w:r>
      <w:r w:rsidR="00B53EBC" w:rsidRPr="002F4175">
        <w:rPr>
          <w:rFonts w:ascii="Arial" w:hAnsi="Arial" w:cs="Arial"/>
          <w:sz w:val="20"/>
          <w:szCs w:val="20"/>
        </w:rPr>
        <w:t>s</w:t>
      </w:r>
      <w:r w:rsidR="001069AA" w:rsidRPr="002F4175">
        <w:rPr>
          <w:rFonts w:ascii="Arial" w:hAnsi="Arial" w:cs="Arial"/>
          <w:sz w:val="20"/>
          <w:szCs w:val="20"/>
        </w:rPr>
        <w:t xml:space="preserve"> would </w:t>
      </w:r>
      <w:r w:rsidR="00B74514" w:rsidRPr="002F4175">
        <w:rPr>
          <w:rFonts w:ascii="Arial" w:hAnsi="Arial" w:cs="Arial"/>
          <w:sz w:val="20"/>
          <w:szCs w:val="20"/>
        </w:rPr>
        <w:t>redu</w:t>
      </w:r>
      <w:r w:rsidR="001069AA" w:rsidRPr="002F4175">
        <w:rPr>
          <w:rFonts w:ascii="Arial" w:hAnsi="Arial" w:cs="Arial"/>
          <w:sz w:val="20"/>
          <w:szCs w:val="20"/>
        </w:rPr>
        <w:t>ce</w:t>
      </w:r>
      <w:r w:rsidR="00B74514" w:rsidRPr="002F4175">
        <w:rPr>
          <w:rFonts w:ascii="Arial" w:hAnsi="Arial" w:cs="Arial"/>
          <w:sz w:val="20"/>
          <w:szCs w:val="20"/>
        </w:rPr>
        <w:t xml:space="preserve"> the fixtures available </w:t>
      </w:r>
      <w:r w:rsidR="001069AA" w:rsidRPr="002F4175">
        <w:rPr>
          <w:rFonts w:ascii="Arial" w:hAnsi="Arial" w:cs="Arial"/>
          <w:sz w:val="20"/>
          <w:szCs w:val="20"/>
        </w:rPr>
        <w:t>in the 2</w:t>
      </w:r>
      <w:r w:rsidR="001069AA" w:rsidRPr="002F4175">
        <w:rPr>
          <w:rFonts w:ascii="Arial" w:hAnsi="Arial" w:cs="Arial"/>
          <w:sz w:val="20"/>
          <w:szCs w:val="20"/>
          <w:vertAlign w:val="superscript"/>
        </w:rPr>
        <w:t>nd</w:t>
      </w:r>
      <w:r w:rsidR="001069AA" w:rsidRPr="002F4175">
        <w:rPr>
          <w:rFonts w:ascii="Arial" w:hAnsi="Arial" w:cs="Arial"/>
          <w:sz w:val="20"/>
          <w:szCs w:val="20"/>
        </w:rPr>
        <w:t xml:space="preserve"> ceiling position</w:t>
      </w:r>
      <w:r w:rsidR="00B74514" w:rsidRPr="002F4175">
        <w:rPr>
          <w:rFonts w:ascii="Arial" w:hAnsi="Arial" w:cs="Arial"/>
          <w:sz w:val="20"/>
          <w:szCs w:val="20"/>
        </w:rPr>
        <w:t xml:space="preserve"> by 12 circuits. </w:t>
      </w:r>
    </w:p>
    <w:p w14:paraId="0692D7E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4A7156B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All FOH circuits are DMX controllable (channels 1 – 97).  DMX inputs are located offstage SL, downstage SR and at the rear of the orchestra (main floor) seating area.  Front-of-house instruments may be removed and replaced with Company instruments if so desired; advance notice is greatly appreciated.</w:t>
      </w:r>
    </w:p>
    <w:p w14:paraId="79198CB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6438CB0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lastRenderedPageBreak/>
        <w:t xml:space="preserve">Onstage:  </w:t>
      </w:r>
      <w:r w:rsidRPr="002F4175">
        <w:rPr>
          <w:rFonts w:ascii="Arial" w:hAnsi="Arial" w:cs="Arial"/>
          <w:sz w:val="20"/>
          <w:szCs w:val="20"/>
        </w:rPr>
        <w:t>The majority of the</w:t>
      </w:r>
      <w:r w:rsidRPr="002F4175">
        <w:rPr>
          <w:rFonts w:ascii="Arial" w:hAnsi="Arial" w:cs="Arial"/>
          <w:b/>
          <w:bCs/>
          <w:sz w:val="20"/>
          <w:szCs w:val="20"/>
        </w:rPr>
        <w:t xml:space="preserve"> </w:t>
      </w:r>
      <w:r w:rsidRPr="002F4175">
        <w:rPr>
          <w:rFonts w:ascii="Arial" w:hAnsi="Arial" w:cs="Arial"/>
          <w:sz w:val="20"/>
          <w:szCs w:val="20"/>
        </w:rPr>
        <w:t xml:space="preserve">onstage overhead lighting is handled via 12 drop boxes which clamp onto battens.  Nine of these boxes contain 12 2.4kW circuits and the other three contain 9 2.4kW circuits.  They enable the house to use virtually any batten as an electrics pipe.  Additionally, there are 6 battens with electrical raceways onstage (see page </w:t>
      </w:r>
      <w:r w:rsidR="00F22764">
        <w:rPr>
          <w:rFonts w:ascii="Arial" w:hAnsi="Arial" w:cs="Arial"/>
          <w:sz w:val="20"/>
          <w:szCs w:val="20"/>
        </w:rPr>
        <w:t>7</w:t>
      </w:r>
      <w:r w:rsidRPr="002F4175">
        <w:rPr>
          <w:rFonts w:ascii="Arial" w:hAnsi="Arial" w:cs="Arial"/>
          <w:sz w:val="20"/>
          <w:szCs w:val="20"/>
        </w:rPr>
        <w:t xml:space="preserve"> for locations). The number of 2.4kW circuits on each:</w:t>
      </w:r>
    </w:p>
    <w:p w14:paraId="71D2D24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BATTEN:</w:t>
      </w:r>
      <w:r w:rsidRPr="002F4175">
        <w:rPr>
          <w:rFonts w:ascii="Arial" w:hAnsi="Arial" w:cs="Arial"/>
          <w:sz w:val="20"/>
          <w:szCs w:val="20"/>
        </w:rPr>
        <w:tab/>
      </w:r>
      <w:r w:rsidRPr="002F4175">
        <w:rPr>
          <w:rFonts w:ascii="Arial" w:hAnsi="Arial" w:cs="Arial"/>
          <w:b/>
          <w:bCs/>
          <w:sz w:val="20"/>
          <w:szCs w:val="20"/>
          <w:u w:val="single"/>
        </w:rPr>
        <w:t># OF CIRCUITS:</w:t>
      </w:r>
      <w:r w:rsidRPr="002F4175">
        <w:rPr>
          <w:rFonts w:ascii="Arial" w:hAnsi="Arial" w:cs="Arial"/>
          <w:b/>
          <w:bCs/>
          <w:sz w:val="20"/>
          <w:szCs w:val="20"/>
        </w:rPr>
        <w:tab/>
      </w:r>
      <w:r w:rsidRPr="002F4175">
        <w:rPr>
          <w:rFonts w:ascii="Arial" w:hAnsi="Arial" w:cs="Arial"/>
          <w:b/>
          <w:bCs/>
          <w:sz w:val="20"/>
          <w:szCs w:val="20"/>
          <w:u w:val="single"/>
        </w:rPr>
        <w:t>NORMALLY HAVE X-RAYS</w:t>
      </w:r>
    </w:p>
    <w:p w14:paraId="3FDA6AE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3</w:t>
      </w:r>
      <w:r w:rsidRPr="002F4175">
        <w:rPr>
          <w:rFonts w:ascii="Arial" w:hAnsi="Arial" w:cs="Arial"/>
          <w:sz w:val="20"/>
          <w:szCs w:val="20"/>
        </w:rPr>
        <w:tab/>
      </w:r>
      <w:r w:rsidRPr="002F4175">
        <w:rPr>
          <w:rFonts w:ascii="Arial" w:hAnsi="Arial" w:cs="Arial"/>
          <w:sz w:val="20"/>
          <w:szCs w:val="20"/>
        </w:rPr>
        <w:tab/>
        <w:t>14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14:paraId="3943E9D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5</w:t>
      </w:r>
      <w:r w:rsidRPr="002F4175">
        <w:rPr>
          <w:rFonts w:ascii="Arial" w:hAnsi="Arial" w:cs="Arial"/>
          <w:sz w:val="20"/>
          <w:szCs w:val="20"/>
        </w:rPr>
        <w:tab/>
      </w:r>
      <w:r w:rsidRPr="002F4175">
        <w:rPr>
          <w:rFonts w:ascii="Arial" w:hAnsi="Arial" w:cs="Arial"/>
          <w:sz w:val="20"/>
          <w:szCs w:val="20"/>
        </w:rPr>
        <w:tab/>
        <w:t>38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NO</w:t>
      </w:r>
    </w:p>
    <w:p w14:paraId="7D6FF49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14</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14:paraId="4B062F60" w14:textId="77777777"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24         </w:t>
      </w:r>
      <w:r w:rsidR="002D0D7E">
        <w:rPr>
          <w:rFonts w:ascii="Arial" w:hAnsi="Arial" w:cs="Arial"/>
          <w:sz w:val="20"/>
          <w:szCs w:val="20"/>
        </w:rPr>
        <w:tab/>
      </w: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t>YES</w:t>
      </w:r>
    </w:p>
    <w:p w14:paraId="4754417A" w14:textId="77777777"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33          </w:t>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t>YES</w:t>
      </w:r>
    </w:p>
    <w:p w14:paraId="0660C9B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42         </w:t>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14:paraId="4A27A75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ind w:left="2904"/>
        <w:rPr>
          <w:rFonts w:ascii="Arial" w:hAnsi="Arial" w:cs="Arial"/>
          <w:sz w:val="20"/>
          <w:szCs w:val="20"/>
        </w:rPr>
      </w:pPr>
    </w:p>
    <w:p w14:paraId="6E4B3BA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There are also 15 floor pockets backstage and 5 floor pockets across the apron of the stage.  The backstage pockets provide 60 2.4kW circuits and the downstage apron pockets provide 15 2.4kW circuits.</w:t>
      </w:r>
    </w:p>
    <w:p w14:paraId="573C2BFD"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14:paraId="3A707D4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Fixture Inventory</w:t>
      </w:r>
      <w:r w:rsidRPr="002F4175">
        <w:rPr>
          <w:rFonts w:ascii="Arial" w:hAnsi="Arial" w:cs="Arial"/>
          <w:b/>
          <w:bCs/>
          <w:sz w:val="20"/>
          <w:szCs w:val="20"/>
        </w:rPr>
        <w:t xml:space="preserve">:  </w:t>
      </w:r>
      <w:r w:rsidRPr="002F4175">
        <w:rPr>
          <w:rFonts w:ascii="Arial" w:hAnsi="Arial" w:cs="Arial"/>
          <w:sz w:val="20"/>
          <w:szCs w:val="20"/>
        </w:rPr>
        <w:t>As indicated before,</w:t>
      </w:r>
      <w:r w:rsidRPr="002F4175">
        <w:rPr>
          <w:rFonts w:ascii="Arial" w:hAnsi="Arial" w:cs="Arial"/>
          <w:b/>
          <w:bCs/>
          <w:sz w:val="20"/>
          <w:szCs w:val="20"/>
        </w:rPr>
        <w:t xml:space="preserve"> </w:t>
      </w:r>
      <w:r w:rsidRPr="002F4175">
        <w:rPr>
          <w:rFonts w:ascii="Arial" w:hAnsi="Arial" w:cs="Arial"/>
          <w:sz w:val="20"/>
          <w:szCs w:val="20"/>
        </w:rPr>
        <w:t xml:space="preserve">the House normally has ETC fixtures hanging in its front-of-house positions and a full set of striplights on </w:t>
      </w:r>
      <w:r w:rsidR="0044104B" w:rsidRPr="002F4175">
        <w:rPr>
          <w:rFonts w:ascii="Arial" w:hAnsi="Arial" w:cs="Arial"/>
          <w:sz w:val="20"/>
          <w:szCs w:val="20"/>
        </w:rPr>
        <w:t>6</w:t>
      </w:r>
      <w:r w:rsidRPr="002F4175">
        <w:rPr>
          <w:rFonts w:ascii="Arial" w:hAnsi="Arial" w:cs="Arial"/>
          <w:sz w:val="20"/>
          <w:szCs w:val="20"/>
        </w:rPr>
        <w:t xml:space="preserve"> electrical battens onstage for the purpose of general illumination and orchestra shell lighting.  All striplights are 4 circuit, 500 watt PAR 56 MFL units. Color can be achieved by utilizing gels in the units.  All instruments can be removed if necessary; however, there are no separate worklights onstage.                                    </w:t>
      </w:r>
    </w:p>
    <w:p w14:paraId="0882C3A5"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16"/>
          <w:szCs w:val="16"/>
        </w:rPr>
      </w:pPr>
      <w:r w:rsidRPr="002F4175">
        <w:rPr>
          <w:rFonts w:ascii="Arial" w:hAnsi="Arial" w:cs="Arial"/>
          <w:sz w:val="20"/>
          <w:szCs w:val="20"/>
        </w:rPr>
        <w:t xml:space="preserve">             </w:t>
      </w:r>
    </w:p>
    <w:p w14:paraId="1B9842EC" w14:textId="77777777" w:rsidR="00557F94" w:rsidRPr="002F4175" w:rsidRDefault="00557F94">
      <w:pPr>
        <w:pStyle w:val="BodyText"/>
        <w:spacing w:line="360" w:lineRule="auto"/>
        <w:rPr>
          <w:rFonts w:ascii="Arial" w:hAnsi="Arial" w:cs="Arial"/>
        </w:rPr>
      </w:pPr>
      <w:r w:rsidRPr="002F4175">
        <w:rPr>
          <w:rFonts w:ascii="Arial" w:hAnsi="Arial" w:cs="Arial"/>
        </w:rPr>
        <w:t xml:space="preserve">This table lists the </w:t>
      </w:r>
      <w:r w:rsidRPr="002F4175">
        <w:rPr>
          <w:rFonts w:ascii="Arial" w:hAnsi="Arial" w:cs="Arial"/>
          <w:bCs/>
        </w:rPr>
        <w:t>remainder</w:t>
      </w:r>
      <w:r w:rsidRPr="002F4175">
        <w:rPr>
          <w:rFonts w:ascii="Arial" w:hAnsi="Arial" w:cs="Arial"/>
        </w:rPr>
        <w:t xml:space="preserve"> of the house inventory that is available for onstage use:</w:t>
      </w:r>
    </w:p>
    <w:p w14:paraId="3B4C112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b/>
          <w:bCs/>
          <w:sz w:val="20"/>
          <w:szCs w:val="20"/>
        </w:rPr>
      </w:pPr>
      <w:r w:rsidRPr="002F4175">
        <w:rPr>
          <w:rFonts w:ascii="Arial" w:hAnsi="Arial" w:cs="Arial"/>
          <w:b/>
          <w:bCs/>
          <w:sz w:val="20"/>
          <w:szCs w:val="20"/>
          <w:u w:val="single"/>
        </w:rPr>
        <w:t>MFG.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MODEL NO.</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DESCRIPTION</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WATTAGE</w:t>
      </w:r>
      <w:r w:rsidRPr="002F4175">
        <w:rPr>
          <w:rFonts w:ascii="Arial" w:hAnsi="Arial" w:cs="Arial"/>
          <w:b/>
          <w:bCs/>
          <w:sz w:val="20"/>
          <w:szCs w:val="20"/>
        </w:rPr>
        <w:t xml:space="preserve">    </w:t>
      </w:r>
      <w:r w:rsidRPr="002F4175">
        <w:rPr>
          <w:rFonts w:ascii="Arial" w:hAnsi="Arial" w:cs="Arial"/>
          <w:b/>
          <w:bCs/>
          <w:sz w:val="20"/>
          <w:szCs w:val="20"/>
          <w:u w:val="single"/>
        </w:rPr>
        <w:t>QUANTITY</w:t>
      </w:r>
      <w:r w:rsidRPr="002F4175">
        <w:rPr>
          <w:rFonts w:ascii="Arial" w:hAnsi="Arial" w:cs="Arial"/>
          <w:b/>
          <w:bCs/>
          <w:sz w:val="20"/>
          <w:szCs w:val="20"/>
        </w:rPr>
        <w:t xml:space="preserve"> </w:t>
      </w:r>
    </w:p>
    <w:p w14:paraId="7039FE12"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4 419</w:t>
      </w:r>
      <w:r w:rsidRPr="002F4175">
        <w:rPr>
          <w:rFonts w:ascii="Arial" w:hAnsi="Arial" w:cs="Arial"/>
          <w:sz w:val="20"/>
          <w:szCs w:val="20"/>
        </w:rPr>
        <w:tab/>
      </w:r>
      <w:r w:rsidRPr="002F4175">
        <w:rPr>
          <w:rFonts w:ascii="Arial" w:hAnsi="Arial" w:cs="Arial"/>
          <w:sz w:val="20"/>
          <w:szCs w:val="20"/>
        </w:rPr>
        <w:tab/>
        <w:t>19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20</w:t>
      </w:r>
    </w:p>
    <w:p w14:paraId="7BD4E5A2"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4 426</w:t>
      </w:r>
      <w:r w:rsidRPr="002F4175">
        <w:rPr>
          <w:rFonts w:ascii="Arial" w:hAnsi="Arial" w:cs="Arial"/>
          <w:sz w:val="20"/>
          <w:szCs w:val="20"/>
        </w:rPr>
        <w:tab/>
      </w:r>
      <w:r w:rsidRPr="002F4175">
        <w:rPr>
          <w:rFonts w:ascii="Arial" w:hAnsi="Arial" w:cs="Arial"/>
          <w:sz w:val="20"/>
          <w:szCs w:val="20"/>
        </w:rPr>
        <w:tab/>
        <w:t>26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65</w:t>
      </w:r>
      <w:r w:rsidRPr="002F4175">
        <w:rPr>
          <w:rFonts w:ascii="Arial" w:hAnsi="Arial" w:cs="Arial"/>
          <w:sz w:val="20"/>
          <w:szCs w:val="20"/>
        </w:rPr>
        <w:t>*</w:t>
      </w:r>
    </w:p>
    <w:p w14:paraId="317A63AD"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4 436</w:t>
      </w:r>
      <w:r w:rsidRPr="002F4175">
        <w:rPr>
          <w:rFonts w:ascii="Arial" w:hAnsi="Arial" w:cs="Arial"/>
          <w:sz w:val="20"/>
          <w:szCs w:val="20"/>
        </w:rPr>
        <w:tab/>
      </w:r>
      <w:r w:rsidRPr="002F4175">
        <w:rPr>
          <w:rFonts w:ascii="Arial" w:hAnsi="Arial" w:cs="Arial"/>
          <w:sz w:val="20"/>
          <w:szCs w:val="20"/>
        </w:rPr>
        <w:tab/>
        <w:t>36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1069AA" w:rsidRPr="002F4175">
        <w:rPr>
          <w:rFonts w:ascii="Arial" w:hAnsi="Arial" w:cs="Arial"/>
          <w:sz w:val="20"/>
          <w:szCs w:val="20"/>
        </w:rPr>
        <w:t>70</w:t>
      </w:r>
      <w:r w:rsidRPr="002F4175">
        <w:rPr>
          <w:rFonts w:ascii="Arial" w:hAnsi="Arial" w:cs="Arial"/>
          <w:sz w:val="20"/>
          <w:szCs w:val="20"/>
        </w:rPr>
        <w:t>*</w:t>
      </w:r>
    </w:p>
    <w:p w14:paraId="3F4EA602"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Source 4 450</w:t>
      </w:r>
      <w:r w:rsidRPr="002F4175">
        <w:rPr>
          <w:rFonts w:ascii="Arial" w:hAnsi="Arial" w:cs="Arial"/>
          <w:sz w:val="20"/>
          <w:szCs w:val="20"/>
        </w:rPr>
        <w:tab/>
      </w:r>
      <w:r w:rsidRPr="002F4175">
        <w:rPr>
          <w:rFonts w:ascii="Arial" w:hAnsi="Arial" w:cs="Arial"/>
          <w:sz w:val="20"/>
          <w:szCs w:val="20"/>
        </w:rPr>
        <w:tab/>
        <w:t>50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t>12</w:t>
      </w:r>
    </w:p>
    <w:p w14:paraId="4743837A" w14:textId="77777777" w:rsidR="00B74514" w:rsidRPr="002F4175" w:rsidRDefault="00B7451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Fres7</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 Fresnel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750</w:t>
      </w:r>
      <w:r w:rsidRPr="002F4175">
        <w:rPr>
          <w:rFonts w:ascii="Arial" w:hAnsi="Arial" w:cs="Arial"/>
          <w:sz w:val="20"/>
          <w:szCs w:val="20"/>
        </w:rPr>
        <w:tab/>
      </w:r>
      <w:r w:rsidRPr="002F4175">
        <w:rPr>
          <w:rFonts w:ascii="Arial" w:hAnsi="Arial" w:cs="Arial"/>
          <w:sz w:val="20"/>
          <w:szCs w:val="20"/>
        </w:rPr>
        <w:tab/>
        <w:t>40</w:t>
      </w:r>
    </w:p>
    <w:p w14:paraId="0417B69E" w14:textId="77777777" w:rsidR="00557F94" w:rsidRPr="002F4175" w:rsidRDefault="002D0D7E"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Century</w:t>
      </w:r>
      <w:r>
        <w:rPr>
          <w:rFonts w:ascii="Arial" w:hAnsi="Arial" w:cs="Arial"/>
          <w:sz w:val="20"/>
          <w:szCs w:val="20"/>
        </w:rPr>
        <w:tab/>
        <w:t>3614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12" Fresnel Spotlight</w:t>
      </w:r>
      <w:r w:rsidR="00557F94" w:rsidRPr="002F4175">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2kW</w:t>
      </w:r>
      <w:r w:rsidR="00557F94" w:rsidRPr="002F4175">
        <w:rPr>
          <w:rFonts w:ascii="Arial" w:hAnsi="Arial" w:cs="Arial"/>
          <w:sz w:val="20"/>
          <w:szCs w:val="20"/>
        </w:rPr>
        <w:tab/>
        <w:t xml:space="preserve">    </w:t>
      </w:r>
      <w:r w:rsidR="00557F94" w:rsidRPr="002F4175">
        <w:rPr>
          <w:rFonts w:ascii="Arial" w:hAnsi="Arial" w:cs="Arial"/>
          <w:sz w:val="20"/>
          <w:szCs w:val="20"/>
        </w:rPr>
        <w:tab/>
        <w:t>24</w:t>
      </w:r>
    </w:p>
    <w:p w14:paraId="1CC56FF7" w14:textId="77777777" w:rsidR="00557F94" w:rsidRPr="002F4175" w:rsidRDefault="00551191"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Altman</w:t>
      </w:r>
      <w:r w:rsidRPr="002F4175">
        <w:rPr>
          <w:rFonts w:ascii="Arial" w:hAnsi="Arial" w:cs="Arial"/>
          <w:sz w:val="20"/>
          <w:szCs w:val="20"/>
        </w:rPr>
        <w:tab/>
      </w:r>
      <w:r w:rsidRPr="002F4175">
        <w:rPr>
          <w:rFonts w:ascii="Arial" w:hAnsi="Arial" w:cs="Arial"/>
          <w:sz w:val="20"/>
          <w:szCs w:val="20"/>
        </w:rPr>
        <w:tab/>
        <w:t xml:space="preserve">PAR Cans </w:t>
      </w:r>
      <w:r w:rsidRPr="002F4175">
        <w:rPr>
          <w:rFonts w:ascii="Arial" w:hAnsi="Arial" w:cs="Arial"/>
          <w:sz w:val="20"/>
          <w:szCs w:val="20"/>
        </w:rPr>
        <w:tab/>
      </w:r>
      <w:r w:rsidRPr="002F4175">
        <w:rPr>
          <w:rFonts w:ascii="Arial" w:hAnsi="Arial" w:cs="Arial"/>
          <w:sz w:val="20"/>
          <w:szCs w:val="20"/>
        </w:rPr>
        <w:tab/>
        <w:t>PAR 64</w:t>
      </w:r>
      <w:r w:rsidRPr="002F4175">
        <w:rPr>
          <w:rFonts w:ascii="Arial" w:hAnsi="Arial" w:cs="Arial"/>
          <w:sz w:val="20"/>
          <w:szCs w:val="20"/>
        </w:rPr>
        <w:tab/>
      </w:r>
      <w:r w:rsidRPr="002F4175">
        <w:rPr>
          <w:rFonts w:ascii="Arial" w:hAnsi="Arial" w:cs="Arial"/>
          <w:sz w:val="20"/>
          <w:szCs w:val="20"/>
        </w:rPr>
        <w:tab/>
      </w:r>
      <w:r w:rsidR="00557F94" w:rsidRPr="002F4175">
        <w:rPr>
          <w:rFonts w:ascii="Arial" w:hAnsi="Arial" w:cs="Arial"/>
          <w:sz w:val="20"/>
          <w:szCs w:val="20"/>
        </w:rPr>
        <w:t xml:space="preserve">      </w:t>
      </w:r>
      <w:r w:rsidR="00557F94" w:rsidRPr="002F4175">
        <w:rPr>
          <w:rFonts w:ascii="Arial" w:hAnsi="Arial" w:cs="Arial"/>
          <w:sz w:val="20"/>
          <w:szCs w:val="20"/>
        </w:rPr>
        <w:tab/>
      </w:r>
      <w:r w:rsidR="00557F94" w:rsidRPr="002F4175">
        <w:rPr>
          <w:rFonts w:ascii="Arial" w:hAnsi="Arial" w:cs="Arial"/>
          <w:sz w:val="20"/>
          <w:szCs w:val="20"/>
        </w:rPr>
        <w:tab/>
        <w:t>1kW</w:t>
      </w:r>
      <w:r w:rsidR="00557F94" w:rsidRPr="002F4175">
        <w:rPr>
          <w:rFonts w:ascii="Arial" w:hAnsi="Arial" w:cs="Arial"/>
          <w:sz w:val="20"/>
          <w:szCs w:val="20"/>
        </w:rPr>
        <w:tab/>
        <w:t xml:space="preserve">    </w:t>
      </w:r>
      <w:r w:rsidR="00557F94" w:rsidRPr="002F4175">
        <w:rPr>
          <w:rFonts w:ascii="Arial" w:hAnsi="Arial" w:cs="Arial"/>
          <w:sz w:val="20"/>
          <w:szCs w:val="20"/>
        </w:rPr>
        <w:tab/>
        <w:t>120^</w:t>
      </w:r>
    </w:p>
    <w:p w14:paraId="5D6522C8"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 &amp; E</w:t>
      </w:r>
      <w:r w:rsidRPr="002F4175">
        <w:rPr>
          <w:rFonts w:ascii="Arial" w:hAnsi="Arial" w:cs="Arial"/>
          <w:sz w:val="20"/>
          <w:szCs w:val="20"/>
        </w:rPr>
        <w:tab/>
      </w:r>
      <w:r w:rsidRPr="002F4175">
        <w:rPr>
          <w:rFonts w:ascii="Arial" w:hAnsi="Arial" w:cs="Arial"/>
          <w:sz w:val="20"/>
          <w:szCs w:val="20"/>
        </w:rPr>
        <w:tab/>
        <w:t>65-71/3</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3 cell Broad Cyc units</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1kW</w:t>
      </w:r>
      <w:r w:rsidRPr="002F4175">
        <w:rPr>
          <w:rFonts w:ascii="Arial" w:hAnsi="Arial" w:cs="Arial"/>
          <w:sz w:val="20"/>
          <w:szCs w:val="20"/>
        </w:rPr>
        <w:tab/>
        <w:t xml:space="preserve">      </w:t>
      </w:r>
      <w:r w:rsidR="00F22764">
        <w:rPr>
          <w:rFonts w:ascii="Arial" w:hAnsi="Arial" w:cs="Arial"/>
          <w:sz w:val="20"/>
          <w:szCs w:val="20"/>
        </w:rPr>
        <w:tab/>
      </w:r>
      <w:r w:rsidRPr="002F4175">
        <w:rPr>
          <w:rFonts w:ascii="Arial" w:hAnsi="Arial" w:cs="Arial"/>
          <w:sz w:val="20"/>
          <w:szCs w:val="20"/>
        </w:rPr>
        <w:t>1</w:t>
      </w:r>
      <w:r w:rsidR="00AB69FE" w:rsidRPr="002F4175">
        <w:rPr>
          <w:rFonts w:ascii="Arial" w:hAnsi="Arial" w:cs="Arial"/>
          <w:sz w:val="20"/>
          <w:szCs w:val="20"/>
        </w:rPr>
        <w:t>6</w:t>
      </w:r>
    </w:p>
    <w:p w14:paraId="0BF43A83"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r w:rsidRPr="002F4175">
        <w:rPr>
          <w:rFonts w:ascii="Arial" w:hAnsi="Arial" w:cs="Arial"/>
          <w:b/>
          <w:bCs/>
          <w:sz w:val="20"/>
          <w:szCs w:val="20"/>
          <w:u w:val="single"/>
        </w:rPr>
        <w:t>NOTES:</w:t>
      </w:r>
    </w:p>
    <w:p w14:paraId="33755DA0"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14:paraId="38959925" w14:textId="77777777" w:rsidR="00557F94" w:rsidRPr="002F4175" w:rsidRDefault="00557F94" w:rsidP="00557F94">
      <w:pPr>
        <w:rPr>
          <w:rFonts w:ascii="Arial" w:hAnsi="Arial" w:cs="Arial"/>
          <w:sz w:val="20"/>
          <w:szCs w:val="20"/>
        </w:rPr>
      </w:pPr>
      <w:r w:rsidRPr="002F4175">
        <w:rPr>
          <w:rFonts w:ascii="Arial" w:hAnsi="Arial" w:cs="Arial"/>
          <w:sz w:val="20"/>
          <w:szCs w:val="20"/>
        </w:rPr>
        <w:t xml:space="preserve">*House also owns twenty additional Source 4 lens barrels in both 26 degree and 36 degree configurations </w:t>
      </w:r>
      <w:r w:rsidR="00DC0827" w:rsidRPr="002F4175">
        <w:rPr>
          <w:rFonts w:ascii="Arial" w:hAnsi="Arial" w:cs="Arial"/>
          <w:sz w:val="20"/>
          <w:szCs w:val="20"/>
        </w:rPr>
        <w:t xml:space="preserve">and </w:t>
      </w:r>
      <w:r w:rsidR="0016607A">
        <w:rPr>
          <w:rFonts w:ascii="Arial" w:hAnsi="Arial" w:cs="Arial"/>
          <w:sz w:val="20"/>
          <w:szCs w:val="20"/>
        </w:rPr>
        <w:t>sixteen</w:t>
      </w:r>
      <w:r w:rsidR="00DC0827" w:rsidRPr="002F4175">
        <w:rPr>
          <w:rFonts w:ascii="Arial" w:hAnsi="Arial" w:cs="Arial"/>
          <w:sz w:val="20"/>
          <w:szCs w:val="20"/>
        </w:rPr>
        <w:t xml:space="preserve"> additional Source 4 14 degree lens barrels.  We c</w:t>
      </w:r>
      <w:r w:rsidRPr="002F4175">
        <w:rPr>
          <w:rFonts w:ascii="Arial" w:hAnsi="Arial" w:cs="Arial"/>
          <w:sz w:val="20"/>
          <w:szCs w:val="20"/>
        </w:rPr>
        <w:t>an convert units if the need arises</w:t>
      </w:r>
      <w:r w:rsidR="002D0D7E">
        <w:rPr>
          <w:rFonts w:ascii="Arial" w:hAnsi="Arial" w:cs="Arial"/>
          <w:sz w:val="20"/>
          <w:szCs w:val="20"/>
        </w:rPr>
        <w:t>.</w:t>
      </w:r>
    </w:p>
    <w:p w14:paraId="5E20E7FF"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F710D63"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^Number of par cans loaded with particular lamps (</w:t>
      </w:r>
      <w:r w:rsidR="00AB69FE" w:rsidRPr="002F4175">
        <w:rPr>
          <w:rFonts w:ascii="Arial" w:hAnsi="Arial" w:cs="Arial"/>
          <w:sz w:val="20"/>
          <w:szCs w:val="20"/>
        </w:rPr>
        <w:t xml:space="preserve">WFL&lt; </w:t>
      </w:r>
      <w:r w:rsidRPr="002F4175">
        <w:rPr>
          <w:rFonts w:ascii="Arial" w:hAnsi="Arial" w:cs="Arial"/>
          <w:sz w:val="20"/>
          <w:szCs w:val="20"/>
        </w:rPr>
        <w:t>MFL, NSP, etc.) is variable, based on house lamp</w:t>
      </w:r>
      <w:r w:rsidRPr="002F4175">
        <w:rPr>
          <w:rFonts w:ascii="Arial" w:hAnsi="Arial" w:cs="Arial"/>
          <w:sz w:val="16"/>
          <w:szCs w:val="16"/>
        </w:rPr>
        <w:t xml:space="preserve"> </w:t>
      </w:r>
      <w:r w:rsidRPr="002F4175">
        <w:rPr>
          <w:rFonts w:ascii="Arial" w:hAnsi="Arial" w:cs="Arial"/>
          <w:sz w:val="20"/>
          <w:szCs w:val="20"/>
        </w:rPr>
        <w:t xml:space="preserve">inventory.  </w:t>
      </w:r>
    </w:p>
    <w:p w14:paraId="1F1B4A16" w14:textId="77777777"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16"/>
          <w:szCs w:val="16"/>
        </w:rPr>
      </w:pPr>
    </w:p>
    <w:p w14:paraId="74F5ED8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instruments have gel frames.  </w:t>
      </w:r>
    </w:p>
    <w:p w14:paraId="19A65572"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ellipsoidals have template slots.  </w:t>
      </w:r>
    </w:p>
    <w:p w14:paraId="1D28C49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Irises are available for the Source 4 </w:t>
      </w:r>
      <w:r w:rsidR="00C86AB3" w:rsidRPr="002F4175">
        <w:rPr>
          <w:rFonts w:ascii="Arial" w:hAnsi="Arial" w:cs="Arial"/>
          <w:sz w:val="20"/>
          <w:szCs w:val="20"/>
        </w:rPr>
        <w:t>ellipsoidals.</w:t>
      </w:r>
    </w:p>
    <w:p w14:paraId="4009B37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4F3685F7"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lastRenderedPageBreak/>
        <w:t>Color Media:</w:t>
      </w:r>
      <w:r w:rsidRPr="002F4175">
        <w:rPr>
          <w:rFonts w:ascii="Arial" w:hAnsi="Arial" w:cs="Arial"/>
          <w:sz w:val="20"/>
          <w:szCs w:val="20"/>
        </w:rPr>
        <w:t xml:space="preserve">  The House sto</w:t>
      </w:r>
      <w:r w:rsidR="0016607A">
        <w:rPr>
          <w:rFonts w:ascii="Arial" w:hAnsi="Arial" w:cs="Arial"/>
          <w:sz w:val="20"/>
          <w:szCs w:val="20"/>
        </w:rPr>
        <w:t>cks a full selection of ROSCO</w:t>
      </w:r>
      <w:r w:rsidRPr="002F4175">
        <w:rPr>
          <w:rFonts w:ascii="Arial" w:hAnsi="Arial" w:cs="Arial"/>
          <w:sz w:val="20"/>
          <w:szCs w:val="20"/>
        </w:rPr>
        <w:t xml:space="preserve"> color filters and a limited selection of Lee and GAM media.  </w:t>
      </w:r>
    </w:p>
    <w:p w14:paraId="79BE353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110D3D3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Templates:</w:t>
      </w:r>
      <w:r w:rsidRPr="002F4175">
        <w:rPr>
          <w:rFonts w:ascii="Arial" w:hAnsi="Arial" w:cs="Arial"/>
          <w:sz w:val="20"/>
          <w:szCs w:val="20"/>
        </w:rPr>
        <w:t xml:space="preserve">  The House stocks a very limited selection of gobos, primarily breakups.  Companies are welcome to utilize the House's existing inventory, with previous arrangement.  If other templates are desired, the Company must provide them.</w:t>
      </w:r>
    </w:p>
    <w:p w14:paraId="43F1B7DA"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14:paraId="2B26F65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Follow Spots:</w:t>
      </w:r>
      <w:r w:rsidRPr="002F4175">
        <w:rPr>
          <w:rFonts w:ascii="Arial" w:hAnsi="Arial" w:cs="Arial"/>
          <w:b/>
          <w:bCs/>
          <w:sz w:val="20"/>
          <w:szCs w:val="20"/>
        </w:rPr>
        <w:t xml:space="preserve">  </w:t>
      </w:r>
      <w:r w:rsidRPr="002F4175">
        <w:rPr>
          <w:rFonts w:ascii="Arial" w:hAnsi="Arial" w:cs="Arial"/>
          <w:sz w:val="20"/>
          <w:szCs w:val="20"/>
        </w:rPr>
        <w:t>The house has three Strong Super Trouper 2kW Xenon follow spots with 6-color boomerangs.  They are located in booths above the second balcony; two are located on the house center line and the third is located just house right of center.  The throw distance to the plaster line is approximately 130’.</w:t>
      </w:r>
    </w:p>
    <w:p w14:paraId="10C65BA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24B5DD0C"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Booms:</w:t>
      </w:r>
      <w:r w:rsidRPr="002F4175">
        <w:rPr>
          <w:rFonts w:ascii="Arial" w:hAnsi="Arial" w:cs="Arial"/>
          <w:b/>
          <w:bCs/>
          <w:sz w:val="20"/>
          <w:szCs w:val="20"/>
        </w:rPr>
        <w:t xml:space="preserve">  </w:t>
      </w:r>
      <w:r w:rsidRPr="002F4175">
        <w:rPr>
          <w:rFonts w:ascii="Arial" w:hAnsi="Arial" w:cs="Arial"/>
          <w:sz w:val="20"/>
          <w:szCs w:val="20"/>
        </w:rPr>
        <w:t xml:space="preserve">The House has 10 boom bases and 1½” I.D. boom pipe in various heights (maximum 21’-0”), as well as a large quantity of side arms and cheesboroughs for boom construction. </w:t>
      </w:r>
    </w:p>
    <w:p w14:paraId="6FEDD99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14:paraId="12C26E73" w14:textId="77777777"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b/>
          <w:bCs/>
          <w:sz w:val="16"/>
          <w:szCs w:val="16"/>
        </w:rPr>
        <w:tab/>
      </w:r>
      <w:r w:rsidRPr="002F4175">
        <w:rPr>
          <w:rFonts w:ascii="Arial" w:hAnsi="Arial" w:cs="Arial"/>
          <w:b/>
          <w:bCs/>
          <w:sz w:val="28"/>
          <w:szCs w:val="28"/>
          <w:u w:val="single"/>
        </w:rPr>
        <w:t>Sound</w:t>
      </w:r>
    </w:p>
    <w:p w14:paraId="4813E28E" w14:textId="77777777" w:rsidR="00557F94" w:rsidRPr="002F4175" w:rsidRDefault="00557F94">
      <w:pPr>
        <w:spacing w:line="480" w:lineRule="auto"/>
        <w:rPr>
          <w:rFonts w:ascii="Arial" w:hAnsi="Arial" w:cs="Arial"/>
          <w:sz w:val="20"/>
          <w:szCs w:val="20"/>
        </w:rPr>
      </w:pPr>
      <w:r w:rsidRPr="002F4175">
        <w:rPr>
          <w:rFonts w:ascii="Arial" w:hAnsi="Arial" w:cs="Arial"/>
          <w:b/>
          <w:bCs/>
          <w:sz w:val="20"/>
          <w:szCs w:val="20"/>
          <w:u w:val="single"/>
        </w:rPr>
        <w:t>The House mix site</w:t>
      </w:r>
      <w:r w:rsidRPr="002F4175">
        <w:rPr>
          <w:rFonts w:ascii="Arial" w:hAnsi="Arial" w:cs="Arial"/>
          <w:sz w:val="20"/>
          <w:szCs w:val="20"/>
        </w:rPr>
        <w:t xml:space="preserve"> in Eisenhower Auditorium is located at the rear of the Orchestra (floor) Level, adjacent to the last row of audience seating, approximately 115’ from the lip of the stage (the proscenium is 60’wide).  The mix site is open to the seating area, on a raised platform, which is cordoned off from general public access.  All cabling from the stage to the mix site must be run through the center of the house, not up a side aisle.</w:t>
      </w:r>
    </w:p>
    <w:p w14:paraId="3DE744F1" w14:textId="77777777" w:rsidR="00557F94" w:rsidRPr="002F4175" w:rsidRDefault="00557F94">
      <w:pPr>
        <w:spacing w:line="480" w:lineRule="auto"/>
        <w:rPr>
          <w:rFonts w:ascii="Arial" w:hAnsi="Arial" w:cs="Arial"/>
          <w:sz w:val="20"/>
          <w:szCs w:val="20"/>
        </w:rPr>
      </w:pPr>
    </w:p>
    <w:p w14:paraId="6C4CA5D8" w14:textId="77777777" w:rsidR="00557F94" w:rsidRPr="002F4175" w:rsidRDefault="00557F94">
      <w:pPr>
        <w:spacing w:line="480" w:lineRule="auto"/>
        <w:rPr>
          <w:rFonts w:ascii="Arial" w:hAnsi="Arial" w:cs="Arial"/>
          <w:sz w:val="20"/>
          <w:szCs w:val="20"/>
        </w:rPr>
      </w:pPr>
      <w:r w:rsidRPr="002F4175">
        <w:rPr>
          <w:rFonts w:ascii="Arial" w:hAnsi="Arial" w:cs="Arial"/>
          <w:b/>
          <w:bCs/>
          <w:sz w:val="20"/>
          <w:szCs w:val="20"/>
          <w:u w:val="single"/>
        </w:rPr>
        <w:t>Sound system power</w:t>
      </w:r>
      <w:r w:rsidRPr="002F4175">
        <w:rPr>
          <w:rFonts w:ascii="Arial" w:hAnsi="Arial" w:cs="Arial"/>
          <w:sz w:val="20"/>
          <w:szCs w:val="20"/>
        </w:rPr>
        <w:t xml:space="preserve"> is accessed via a safety switch on the stage left wall.  Available power is 200 amps per leg, 3 phase-5 wire AC.  The safety switch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2-0 Camlok-equipped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sz w:val="20"/>
          <w:szCs w:val="20"/>
        </w:rPr>
        <w:t>If your show does not carry a power distribution system or your electrical needs are more modest, 120 volt, 30 amp circuits on both sides of the stage are available for your use.</w:t>
      </w:r>
    </w:p>
    <w:p w14:paraId="53833692" w14:textId="77777777" w:rsidR="00557F94" w:rsidRPr="002F4175" w:rsidRDefault="00557F94">
      <w:pPr>
        <w:rPr>
          <w:rFonts w:ascii="Arial" w:hAnsi="Arial" w:cs="Arial"/>
          <w:sz w:val="20"/>
          <w:szCs w:val="20"/>
        </w:rPr>
      </w:pPr>
    </w:p>
    <w:p w14:paraId="6BD1567A" w14:textId="77777777" w:rsidR="00557F94" w:rsidRPr="002F4175" w:rsidRDefault="00557F94">
      <w:pPr>
        <w:rPr>
          <w:rFonts w:ascii="Arial" w:hAnsi="Arial" w:cs="Arial"/>
          <w:sz w:val="20"/>
          <w:szCs w:val="20"/>
        </w:rPr>
      </w:pPr>
      <w:r w:rsidRPr="002F4175">
        <w:rPr>
          <w:rFonts w:ascii="Arial" w:hAnsi="Arial" w:cs="Arial"/>
          <w:sz w:val="20"/>
          <w:szCs w:val="20"/>
        </w:rPr>
        <w:t>The Eisenhower Auditorium house sound system consists of the following:</w:t>
      </w:r>
    </w:p>
    <w:p w14:paraId="58EF858C" w14:textId="77777777" w:rsidR="00557F94" w:rsidRPr="002F4175" w:rsidRDefault="00557F94">
      <w:pPr>
        <w:spacing w:line="360" w:lineRule="auto"/>
        <w:rPr>
          <w:rFonts w:ascii="Arial" w:hAnsi="Arial" w:cs="Arial"/>
          <w:sz w:val="20"/>
          <w:szCs w:val="20"/>
        </w:rPr>
      </w:pPr>
    </w:p>
    <w:p w14:paraId="77E3362E"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Pr="002F4175">
        <w:rPr>
          <w:rFonts w:ascii="Arial" w:hAnsi="Arial" w:cs="Arial"/>
          <w:sz w:val="20"/>
          <w:szCs w:val="20"/>
        </w:rPr>
        <w:t xml:space="preserve">Midas </w:t>
      </w:r>
      <w:r w:rsidR="00B10074" w:rsidRPr="002F4175">
        <w:rPr>
          <w:rFonts w:ascii="Arial" w:hAnsi="Arial" w:cs="Arial"/>
          <w:sz w:val="20"/>
          <w:szCs w:val="20"/>
        </w:rPr>
        <w:t>Pro 2</w:t>
      </w:r>
      <w:r w:rsidR="00C86AB3" w:rsidRPr="002F4175">
        <w:rPr>
          <w:rFonts w:ascii="Arial" w:hAnsi="Arial" w:cs="Arial"/>
          <w:sz w:val="20"/>
          <w:szCs w:val="20"/>
        </w:rPr>
        <w:t xml:space="preserve"> digital audio console.  The features and capabilities of the Pro 2 can be accessed here: </w:t>
      </w:r>
      <w:hyperlink r:id="rId22" w:history="1">
        <w:r w:rsidR="00C86AB3" w:rsidRPr="002F4175">
          <w:rPr>
            <w:rStyle w:val="Hyperlink"/>
            <w:rFonts w:ascii="Arial" w:hAnsi="Arial" w:cs="Arial"/>
            <w:sz w:val="20"/>
            <w:szCs w:val="20"/>
          </w:rPr>
          <w:t>www.midasconsoles.com/products/pro2-tp.aspx</w:t>
        </w:r>
      </w:hyperlink>
      <w:r w:rsidR="00C86AB3" w:rsidRPr="002F4175">
        <w:rPr>
          <w:rFonts w:ascii="Arial" w:hAnsi="Arial" w:cs="Arial"/>
          <w:sz w:val="20"/>
          <w:szCs w:val="20"/>
        </w:rPr>
        <w:t>.</w:t>
      </w:r>
      <w:r w:rsidR="00DF58A8" w:rsidRPr="002F4175">
        <w:rPr>
          <w:rFonts w:ascii="Arial" w:hAnsi="Arial" w:cs="Arial"/>
          <w:sz w:val="20"/>
          <w:szCs w:val="20"/>
        </w:rPr>
        <w:t xml:space="preserve">  System equalization is managed on board the Pro 2.</w:t>
      </w:r>
    </w:p>
    <w:p w14:paraId="62A2793F" w14:textId="77777777" w:rsidR="00DF58A8" w:rsidRPr="002F4175" w:rsidRDefault="00DF58A8">
      <w:pPr>
        <w:spacing w:line="360" w:lineRule="auto"/>
        <w:rPr>
          <w:rFonts w:ascii="Arial" w:hAnsi="Arial" w:cs="Arial"/>
          <w:sz w:val="20"/>
          <w:szCs w:val="20"/>
        </w:rPr>
      </w:pPr>
    </w:p>
    <w:p w14:paraId="0E124D84" w14:textId="77777777" w:rsidR="00557F94" w:rsidRPr="002F4175"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Loudspeakers:</w:t>
      </w:r>
    </w:p>
    <w:p w14:paraId="6F347C72"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rPr>
        <w:t>House Cluster:</w:t>
      </w:r>
      <w:r w:rsidRPr="002F4175">
        <w:rPr>
          <w:rFonts w:ascii="Arial" w:hAnsi="Arial" w:cs="Arial"/>
          <w:sz w:val="20"/>
          <w:szCs w:val="20"/>
        </w:rPr>
        <w:t xml:space="preserve">  Altec 2x15” Perkins-style bass cabinet w/4 HF compression drivers on multicellular horns flown on center line above the proscenium. </w:t>
      </w:r>
      <w:r w:rsidR="00DF58A8" w:rsidRPr="002F4175">
        <w:rPr>
          <w:rFonts w:ascii="Arial" w:hAnsi="Arial" w:cs="Arial"/>
          <w:sz w:val="20"/>
          <w:szCs w:val="20"/>
        </w:rPr>
        <w:t xml:space="preserve">The system crossover is facilitated by a Rane RPM-88 system controller.  Amplification is via </w:t>
      </w:r>
      <w:r w:rsidRPr="002F4175">
        <w:rPr>
          <w:rFonts w:ascii="Arial" w:hAnsi="Arial" w:cs="Arial"/>
          <w:sz w:val="20"/>
          <w:szCs w:val="20"/>
        </w:rPr>
        <w:t>Crown Com-Tech CT-800 and CT-400 amplifiers.</w:t>
      </w:r>
    </w:p>
    <w:p w14:paraId="4B9703CB" w14:textId="77777777" w:rsidR="003C7795" w:rsidRPr="002F4175" w:rsidRDefault="003C7795">
      <w:pPr>
        <w:spacing w:line="360" w:lineRule="auto"/>
        <w:rPr>
          <w:rFonts w:ascii="Arial" w:hAnsi="Arial" w:cs="Arial"/>
          <w:sz w:val="20"/>
          <w:szCs w:val="20"/>
        </w:rPr>
      </w:pPr>
      <w:r w:rsidRPr="002F4175">
        <w:rPr>
          <w:rFonts w:ascii="Arial" w:hAnsi="Arial" w:cs="Arial"/>
          <w:b/>
          <w:sz w:val="20"/>
          <w:szCs w:val="20"/>
        </w:rPr>
        <w:t xml:space="preserve">Frontfills: </w:t>
      </w:r>
      <w:r w:rsidRPr="002F4175">
        <w:rPr>
          <w:rFonts w:ascii="Arial" w:hAnsi="Arial" w:cs="Arial"/>
          <w:sz w:val="20"/>
          <w:szCs w:val="20"/>
        </w:rPr>
        <w:t>A-Line Acoustics Emily self-powered loudspeakers (4)</w:t>
      </w:r>
      <w:r w:rsidR="00B73157" w:rsidRPr="002F4175">
        <w:rPr>
          <w:rFonts w:ascii="Arial" w:hAnsi="Arial" w:cs="Arial"/>
          <w:sz w:val="20"/>
          <w:szCs w:val="20"/>
        </w:rPr>
        <w:t>, each containing a 6-1/2” cone and a ribbon tweeter</w:t>
      </w:r>
      <w:r w:rsidRPr="002F4175">
        <w:rPr>
          <w:rFonts w:ascii="Arial" w:hAnsi="Arial" w:cs="Arial"/>
          <w:sz w:val="20"/>
          <w:szCs w:val="20"/>
        </w:rPr>
        <w:t xml:space="preserve">. </w:t>
      </w:r>
    </w:p>
    <w:p w14:paraId="7B796F9D"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rPr>
        <w:lastRenderedPageBreak/>
        <w:t>Auxiliary:</w:t>
      </w:r>
      <w:r w:rsidRPr="002F4175">
        <w:rPr>
          <w:rFonts w:ascii="Arial" w:hAnsi="Arial" w:cs="Arial"/>
          <w:sz w:val="20"/>
          <w:szCs w:val="20"/>
        </w:rPr>
        <w:t xml:space="preserve">  12 each JBL SRX718 (1x18”) subwoofers and 6 each JBL SRX722 full-range cabinets (2x12”,1.5” throat horn, which may be placed on stage apron when stereophonic system is desired. System is triamplified using </w:t>
      </w:r>
      <w:r w:rsidR="00DF58A8" w:rsidRPr="002F4175">
        <w:rPr>
          <w:rFonts w:ascii="Arial" w:hAnsi="Arial" w:cs="Arial"/>
          <w:sz w:val="20"/>
          <w:szCs w:val="20"/>
        </w:rPr>
        <w:t>XTA Electronics DP224</w:t>
      </w:r>
      <w:r w:rsidRPr="002F4175">
        <w:rPr>
          <w:rFonts w:ascii="Arial" w:hAnsi="Arial" w:cs="Arial"/>
          <w:sz w:val="20"/>
          <w:szCs w:val="20"/>
        </w:rPr>
        <w:t xml:space="preserve"> syste</w:t>
      </w:r>
      <w:r w:rsidR="00DC0827" w:rsidRPr="002F4175">
        <w:rPr>
          <w:rFonts w:ascii="Arial" w:hAnsi="Arial" w:cs="Arial"/>
          <w:sz w:val="20"/>
          <w:szCs w:val="20"/>
        </w:rPr>
        <w:t>m controller</w:t>
      </w:r>
      <w:r w:rsidR="00DF58A8" w:rsidRPr="002F4175">
        <w:rPr>
          <w:rFonts w:ascii="Arial" w:hAnsi="Arial" w:cs="Arial"/>
          <w:sz w:val="20"/>
          <w:szCs w:val="20"/>
        </w:rPr>
        <w:t>s</w:t>
      </w:r>
      <w:r w:rsidR="00DC0827" w:rsidRPr="002F4175">
        <w:rPr>
          <w:rFonts w:ascii="Arial" w:hAnsi="Arial" w:cs="Arial"/>
          <w:sz w:val="20"/>
          <w:szCs w:val="20"/>
        </w:rPr>
        <w:t xml:space="preserve"> and QSC RMS 5050HD</w:t>
      </w:r>
      <w:r w:rsidRPr="002F4175">
        <w:rPr>
          <w:rFonts w:ascii="Arial" w:hAnsi="Arial" w:cs="Arial"/>
          <w:sz w:val="20"/>
          <w:szCs w:val="20"/>
        </w:rPr>
        <w:t xml:space="preserve"> and 1850HD amplifiers.</w:t>
      </w:r>
    </w:p>
    <w:p w14:paraId="7CBBD750" w14:textId="77777777" w:rsidR="00557F94" w:rsidRPr="002F4175" w:rsidRDefault="00557F94">
      <w:pPr>
        <w:spacing w:line="360" w:lineRule="auto"/>
        <w:rPr>
          <w:rFonts w:ascii="Arial" w:hAnsi="Arial" w:cs="Arial"/>
          <w:bCs/>
          <w:sz w:val="20"/>
          <w:szCs w:val="20"/>
        </w:rPr>
      </w:pPr>
      <w:r w:rsidRPr="002F4175">
        <w:rPr>
          <w:rFonts w:ascii="Arial" w:hAnsi="Arial" w:cs="Arial"/>
          <w:b/>
          <w:bCs/>
          <w:sz w:val="20"/>
          <w:szCs w:val="20"/>
        </w:rPr>
        <w:t xml:space="preserve">Monitors:  </w:t>
      </w:r>
      <w:r w:rsidRPr="002F4175">
        <w:rPr>
          <w:rFonts w:ascii="Arial" w:hAnsi="Arial" w:cs="Arial"/>
          <w:bCs/>
          <w:sz w:val="20"/>
          <w:szCs w:val="20"/>
        </w:rPr>
        <w:t>JBL VRX915M wedge monitors (15” LF, 2” throat horn),</w:t>
      </w:r>
      <w:r w:rsidR="00DC0827" w:rsidRPr="002F4175">
        <w:rPr>
          <w:rFonts w:ascii="Arial" w:hAnsi="Arial" w:cs="Arial"/>
          <w:bCs/>
          <w:sz w:val="20"/>
          <w:szCs w:val="20"/>
        </w:rPr>
        <w:t>1</w:t>
      </w:r>
      <w:r w:rsidR="00B10074" w:rsidRPr="002F4175">
        <w:rPr>
          <w:rFonts w:ascii="Arial" w:hAnsi="Arial" w:cs="Arial"/>
          <w:bCs/>
          <w:sz w:val="20"/>
          <w:szCs w:val="20"/>
        </w:rPr>
        <w:t>6</w:t>
      </w:r>
      <w:r w:rsidRPr="002F4175">
        <w:rPr>
          <w:rFonts w:ascii="Arial" w:hAnsi="Arial" w:cs="Arial"/>
          <w:bCs/>
          <w:sz w:val="20"/>
          <w:szCs w:val="20"/>
        </w:rPr>
        <w:t xml:space="preserve"> each.</w:t>
      </w:r>
    </w:p>
    <w:p w14:paraId="4D400CE0" w14:textId="77777777" w:rsidR="00557F94" w:rsidRPr="002F4175" w:rsidRDefault="00557F94">
      <w:pPr>
        <w:spacing w:line="360" w:lineRule="auto"/>
        <w:rPr>
          <w:rFonts w:ascii="Arial" w:hAnsi="Arial" w:cs="Arial"/>
          <w:bCs/>
          <w:sz w:val="20"/>
          <w:szCs w:val="20"/>
        </w:rPr>
      </w:pPr>
      <w:r w:rsidRPr="002F4175">
        <w:rPr>
          <w:rFonts w:ascii="Arial" w:hAnsi="Arial" w:cs="Arial"/>
          <w:bCs/>
          <w:sz w:val="20"/>
          <w:szCs w:val="20"/>
        </w:rPr>
        <w:t xml:space="preserve">JBL SRX715F trapezoidal cabinets (flyable, 15” LF, 2” throat horn), </w:t>
      </w:r>
      <w:r w:rsidR="00DC0827" w:rsidRPr="002F4175">
        <w:rPr>
          <w:rFonts w:ascii="Arial" w:hAnsi="Arial" w:cs="Arial"/>
          <w:bCs/>
          <w:sz w:val="20"/>
          <w:szCs w:val="20"/>
        </w:rPr>
        <w:t>6</w:t>
      </w:r>
      <w:r w:rsidRPr="002F4175">
        <w:rPr>
          <w:rFonts w:ascii="Arial" w:hAnsi="Arial" w:cs="Arial"/>
          <w:bCs/>
          <w:sz w:val="20"/>
          <w:szCs w:val="20"/>
        </w:rPr>
        <w:t xml:space="preserve"> each.</w:t>
      </w:r>
    </w:p>
    <w:p w14:paraId="2D3ACE1C" w14:textId="77777777" w:rsidR="00557F94" w:rsidRPr="002F4175" w:rsidRDefault="00557F94">
      <w:pPr>
        <w:spacing w:line="360" w:lineRule="auto"/>
        <w:rPr>
          <w:rFonts w:ascii="Arial" w:hAnsi="Arial" w:cs="Arial"/>
          <w:bCs/>
          <w:sz w:val="20"/>
          <w:szCs w:val="20"/>
        </w:rPr>
      </w:pPr>
      <w:r w:rsidRPr="002F4175">
        <w:rPr>
          <w:rFonts w:ascii="Arial" w:hAnsi="Arial" w:cs="Arial"/>
          <w:bCs/>
          <w:sz w:val="20"/>
          <w:szCs w:val="20"/>
        </w:rPr>
        <w:t xml:space="preserve">Above cabinets are biamplified using Ashly Protea system controllers and QSC RMS 4050HD and 1450 amplifiers.  </w:t>
      </w:r>
    </w:p>
    <w:p w14:paraId="4401CEC1" w14:textId="77777777" w:rsidR="00B10074" w:rsidRPr="002F4175" w:rsidRDefault="00557F94">
      <w:pPr>
        <w:spacing w:line="360" w:lineRule="auto"/>
        <w:rPr>
          <w:rFonts w:ascii="Arial" w:hAnsi="Arial" w:cs="Arial"/>
          <w:sz w:val="20"/>
          <w:szCs w:val="20"/>
        </w:rPr>
      </w:pPr>
      <w:r w:rsidRPr="002F4175">
        <w:rPr>
          <w:rFonts w:ascii="Arial" w:hAnsi="Arial" w:cs="Arial"/>
          <w:sz w:val="20"/>
          <w:szCs w:val="20"/>
        </w:rPr>
        <w:t xml:space="preserve">JBL EON Power 15 (15” LF, 1.4” HF, internally biamplified), 6 each </w:t>
      </w:r>
      <w:r w:rsidRPr="002F4175">
        <w:rPr>
          <w:rFonts w:ascii="Arial" w:hAnsi="Arial" w:cs="Arial"/>
          <w:sz w:val="20"/>
          <w:szCs w:val="20"/>
        </w:rPr>
        <w:tab/>
        <w:t xml:space="preserve">     </w:t>
      </w:r>
    </w:p>
    <w:p w14:paraId="1465A000" w14:textId="77777777" w:rsidR="00B10074" w:rsidRPr="002F4175" w:rsidRDefault="00B10074">
      <w:pPr>
        <w:spacing w:line="360" w:lineRule="auto"/>
        <w:rPr>
          <w:rFonts w:ascii="Arial" w:hAnsi="Arial" w:cs="Arial"/>
          <w:sz w:val="20"/>
          <w:szCs w:val="20"/>
        </w:rPr>
      </w:pPr>
    </w:p>
    <w:p w14:paraId="19B7EA55" w14:textId="77777777" w:rsidR="00557F94" w:rsidRPr="002F4175" w:rsidRDefault="00557F94">
      <w:pPr>
        <w:spacing w:line="360" w:lineRule="auto"/>
        <w:rPr>
          <w:rFonts w:ascii="Arial" w:hAnsi="Arial" w:cs="Arial"/>
          <w:bCs/>
          <w:sz w:val="20"/>
          <w:szCs w:val="20"/>
        </w:rPr>
      </w:pPr>
      <w:r w:rsidRPr="002F4175">
        <w:rPr>
          <w:rFonts w:ascii="Arial" w:hAnsi="Arial" w:cs="Arial"/>
          <w:b/>
          <w:bCs/>
          <w:sz w:val="20"/>
          <w:szCs w:val="20"/>
          <w:u w:val="single"/>
        </w:rPr>
        <w:t>Microphones</w:t>
      </w:r>
      <w:r w:rsidR="00E01A3E" w:rsidRPr="002F4175">
        <w:rPr>
          <w:rFonts w:ascii="Arial" w:hAnsi="Arial" w:cs="Arial"/>
          <w:b/>
          <w:bCs/>
          <w:sz w:val="20"/>
          <w:szCs w:val="20"/>
          <w:u w:val="single"/>
        </w:rPr>
        <w:t xml:space="preserve"> &amp; Direct Boxes:</w:t>
      </w:r>
    </w:p>
    <w:p w14:paraId="3FA5798C" w14:textId="77777777" w:rsidR="00E01A3E" w:rsidRPr="002F4175" w:rsidRDefault="00E01A3E">
      <w:pPr>
        <w:spacing w:line="360" w:lineRule="auto"/>
        <w:rPr>
          <w:rFonts w:ascii="Arial" w:hAnsi="Arial" w:cs="Arial"/>
          <w:bCs/>
          <w:sz w:val="20"/>
          <w:szCs w:val="20"/>
        </w:rPr>
      </w:pPr>
      <w:r w:rsidRPr="002F4175">
        <w:rPr>
          <w:rFonts w:ascii="Arial" w:hAnsi="Arial" w:cs="Arial"/>
          <w:bCs/>
          <w:sz w:val="20"/>
          <w:szCs w:val="20"/>
        </w:rPr>
        <w:t xml:space="preserve">The Center has an extensive inventory of wired and wireless microphones and active and passive direct boxes. A list of available inventory is available </w:t>
      </w:r>
      <w:r w:rsidR="00934BAD" w:rsidRPr="002F4175">
        <w:rPr>
          <w:rFonts w:ascii="Arial" w:hAnsi="Arial" w:cs="Arial"/>
          <w:bCs/>
          <w:sz w:val="20"/>
          <w:szCs w:val="20"/>
        </w:rPr>
        <w:t>up</w:t>
      </w:r>
      <w:r w:rsidRPr="002F4175">
        <w:rPr>
          <w:rFonts w:ascii="Arial" w:hAnsi="Arial" w:cs="Arial"/>
          <w:bCs/>
          <w:sz w:val="20"/>
          <w:szCs w:val="20"/>
        </w:rPr>
        <w:t>on request.</w:t>
      </w:r>
    </w:p>
    <w:p w14:paraId="4A34D251" w14:textId="77777777" w:rsidR="00DF58A8" w:rsidRPr="002F4175" w:rsidRDefault="00DF58A8">
      <w:pPr>
        <w:spacing w:line="360" w:lineRule="auto"/>
        <w:rPr>
          <w:rFonts w:ascii="Arial" w:hAnsi="Arial" w:cs="Arial"/>
          <w:sz w:val="20"/>
          <w:szCs w:val="20"/>
        </w:rPr>
      </w:pPr>
    </w:p>
    <w:p w14:paraId="67753AD3" w14:textId="77777777" w:rsidR="00DF58A8" w:rsidRPr="002F4175" w:rsidRDefault="00DF58A8" w:rsidP="00DF58A8">
      <w:pPr>
        <w:spacing w:line="360" w:lineRule="auto"/>
        <w:rPr>
          <w:rFonts w:ascii="Arial" w:hAnsi="Arial" w:cs="Arial"/>
          <w:sz w:val="20"/>
          <w:szCs w:val="20"/>
          <w:u w:val="single"/>
        </w:rPr>
      </w:pPr>
      <w:r w:rsidRPr="002F4175">
        <w:rPr>
          <w:rFonts w:ascii="Arial" w:hAnsi="Arial" w:cs="Arial"/>
          <w:b/>
          <w:sz w:val="20"/>
          <w:szCs w:val="20"/>
          <w:u w:val="single"/>
        </w:rPr>
        <w:t>CD Playback:</w:t>
      </w:r>
      <w:r w:rsidRPr="002F4175">
        <w:rPr>
          <w:rFonts w:ascii="Arial" w:hAnsi="Arial" w:cs="Arial"/>
          <w:sz w:val="20"/>
          <w:szCs w:val="20"/>
        </w:rPr>
        <w:t xml:space="preserve">  Denon DN-D4500 dual CD player </w:t>
      </w:r>
    </w:p>
    <w:p w14:paraId="175EA2D9" w14:textId="77777777" w:rsidR="00DF58A8" w:rsidRPr="002F4175" w:rsidRDefault="00DF58A8" w:rsidP="00DF58A8">
      <w:pPr>
        <w:spacing w:line="360" w:lineRule="auto"/>
        <w:rPr>
          <w:rFonts w:ascii="Arial" w:hAnsi="Arial" w:cs="Arial"/>
          <w:sz w:val="20"/>
          <w:szCs w:val="20"/>
          <w:u w:val="single"/>
        </w:rPr>
      </w:pPr>
    </w:p>
    <w:p w14:paraId="249A0B6B" w14:textId="77777777"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ADDITIONAL EQUIPMENT WHICH CAN BE MADE AVAILABLE WITH ADVANCE NOTICE:</w:t>
      </w:r>
    </w:p>
    <w:p w14:paraId="44B4BE45" w14:textId="77777777"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Auxiliary consoles:</w:t>
      </w:r>
    </w:p>
    <w:p w14:paraId="64F431F5" w14:textId="77777777"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Midas Verona, 48 input mainframe</w:t>
      </w:r>
    </w:p>
    <w:p w14:paraId="072D7C7E" w14:textId="77777777"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Midas Verona, 32 input mainframe</w:t>
      </w:r>
    </w:p>
    <w:p w14:paraId="770DA43E" w14:textId="77777777"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Both Verona consoles have L-C-R outputs and a 12x4 matrix.  Each channel has switchable phantom power, a 15 dB pad, polarity reverse switch, four bands of sweepable EQ as well as a sweepable high pass filter, and access to eight auxiliary busses.  Insert points are available on each channel, submaster and main output.</w:t>
      </w:r>
    </w:p>
    <w:p w14:paraId="6162E0BF" w14:textId="77777777" w:rsidR="00DF58A8" w:rsidRPr="002F4175" w:rsidRDefault="00DF58A8" w:rsidP="00DF58A8">
      <w:pPr>
        <w:spacing w:line="360" w:lineRule="auto"/>
        <w:rPr>
          <w:rFonts w:ascii="Arial" w:hAnsi="Arial" w:cs="Arial"/>
          <w:sz w:val="20"/>
          <w:szCs w:val="20"/>
        </w:rPr>
      </w:pPr>
    </w:p>
    <w:p w14:paraId="2954F3E7" w14:textId="77777777"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Compression:</w:t>
      </w:r>
    </w:p>
    <w:p w14:paraId="3B1DA9B4"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 xml:space="preserve">Klark-Teknik Dynamics 8 channel compressor/gate </w:t>
      </w:r>
    </w:p>
    <w:p w14:paraId="7C042E7C" w14:textId="77777777" w:rsidR="00EE2761" w:rsidRPr="002F4175" w:rsidRDefault="00EE2761" w:rsidP="00EE2761">
      <w:pPr>
        <w:spacing w:line="360" w:lineRule="auto"/>
        <w:rPr>
          <w:rFonts w:ascii="Arial" w:hAnsi="Arial" w:cs="Arial"/>
          <w:sz w:val="20"/>
          <w:szCs w:val="20"/>
        </w:rPr>
      </w:pPr>
      <w:r w:rsidRPr="002F4175">
        <w:rPr>
          <w:rFonts w:ascii="Arial" w:hAnsi="Arial" w:cs="Arial"/>
          <w:bCs/>
          <w:sz w:val="20"/>
          <w:szCs w:val="20"/>
        </w:rPr>
        <w:t>Drawmer 1968 Mercenary Edition</w:t>
      </w:r>
      <w:r w:rsidRPr="002F4175">
        <w:rPr>
          <w:rFonts w:ascii="Arial" w:hAnsi="Arial" w:cs="Arial"/>
          <w:sz w:val="20"/>
          <w:szCs w:val="20"/>
        </w:rPr>
        <w:t xml:space="preserve"> </w:t>
      </w:r>
    </w:p>
    <w:p w14:paraId="477851EB"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Aphex 661 Expressor</w:t>
      </w:r>
    </w:p>
    <w:p w14:paraId="6DEB7C69"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Aphex 651; 2 each</w:t>
      </w:r>
    </w:p>
    <w:p w14:paraId="7E10B264"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dbx 160XT; 2 each</w:t>
      </w:r>
    </w:p>
    <w:p w14:paraId="6198960B" w14:textId="77777777" w:rsidR="00DF58A8" w:rsidRPr="002F4175" w:rsidRDefault="00DF58A8" w:rsidP="00DF58A8">
      <w:pPr>
        <w:spacing w:line="360" w:lineRule="auto"/>
        <w:rPr>
          <w:rFonts w:ascii="Arial" w:hAnsi="Arial" w:cs="Arial"/>
          <w:bCs/>
          <w:sz w:val="20"/>
          <w:szCs w:val="20"/>
        </w:rPr>
      </w:pPr>
    </w:p>
    <w:p w14:paraId="35C11D9B" w14:textId="77777777"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Equalization:</w:t>
      </w:r>
    </w:p>
    <w:p w14:paraId="4C999594" w14:textId="77777777" w:rsidR="00EE2761" w:rsidRPr="002F4175" w:rsidRDefault="00DF58A8" w:rsidP="00DF58A8">
      <w:pPr>
        <w:spacing w:line="360" w:lineRule="auto"/>
        <w:rPr>
          <w:rFonts w:ascii="Arial" w:hAnsi="Arial" w:cs="Arial"/>
          <w:sz w:val="20"/>
          <w:szCs w:val="20"/>
        </w:rPr>
      </w:pPr>
      <w:r w:rsidRPr="002F4175">
        <w:rPr>
          <w:rFonts w:ascii="Arial" w:hAnsi="Arial" w:cs="Arial"/>
          <w:sz w:val="20"/>
          <w:szCs w:val="20"/>
        </w:rPr>
        <w:t>Klark-Teknik DN-300B</w:t>
      </w:r>
      <w:r w:rsidR="00EE2761" w:rsidRPr="002F4175">
        <w:rPr>
          <w:rFonts w:ascii="Arial" w:hAnsi="Arial" w:cs="Arial"/>
          <w:sz w:val="20"/>
          <w:szCs w:val="20"/>
        </w:rPr>
        <w:t>; 2 each</w:t>
      </w:r>
    </w:p>
    <w:p w14:paraId="3B0C398A" w14:textId="77777777"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Klark-Teknik DN-360B</w:t>
      </w:r>
      <w:r w:rsidR="00EE2761" w:rsidRPr="002F4175">
        <w:rPr>
          <w:rFonts w:ascii="Arial" w:hAnsi="Arial" w:cs="Arial"/>
          <w:sz w:val="20"/>
          <w:szCs w:val="20"/>
        </w:rPr>
        <w:t>; 4 each</w:t>
      </w:r>
    </w:p>
    <w:p w14:paraId="5F0836C0" w14:textId="77777777" w:rsidR="00EE2761" w:rsidRPr="002F4175" w:rsidRDefault="00EE2761" w:rsidP="00EE2761">
      <w:pPr>
        <w:spacing w:line="360" w:lineRule="auto"/>
        <w:rPr>
          <w:rFonts w:ascii="Arial" w:hAnsi="Arial" w:cs="Arial"/>
          <w:b/>
          <w:bCs/>
          <w:sz w:val="20"/>
          <w:szCs w:val="20"/>
          <w:u w:val="single"/>
        </w:rPr>
      </w:pPr>
    </w:p>
    <w:p w14:paraId="592958DD" w14:textId="77777777" w:rsidR="00EE2761" w:rsidRPr="002F4175" w:rsidRDefault="00EE2761" w:rsidP="00EE2761">
      <w:pPr>
        <w:spacing w:line="360" w:lineRule="auto"/>
        <w:rPr>
          <w:rFonts w:ascii="Arial" w:hAnsi="Arial" w:cs="Arial"/>
          <w:sz w:val="20"/>
          <w:szCs w:val="20"/>
        </w:rPr>
      </w:pPr>
      <w:r w:rsidRPr="002F4175">
        <w:rPr>
          <w:rFonts w:ascii="Arial" w:hAnsi="Arial" w:cs="Arial"/>
          <w:b/>
          <w:bCs/>
          <w:sz w:val="20"/>
          <w:szCs w:val="20"/>
          <w:u w:val="single"/>
        </w:rPr>
        <w:t>Effects:</w:t>
      </w:r>
      <w:r w:rsidRPr="002F4175">
        <w:rPr>
          <w:rFonts w:ascii="Arial" w:hAnsi="Arial" w:cs="Arial"/>
          <w:sz w:val="20"/>
          <w:szCs w:val="20"/>
        </w:rPr>
        <w:t xml:space="preserve">  </w:t>
      </w:r>
      <w:r w:rsidRPr="002F4175">
        <w:rPr>
          <w:rFonts w:ascii="Arial" w:hAnsi="Arial" w:cs="Arial"/>
          <w:sz w:val="20"/>
          <w:szCs w:val="20"/>
        </w:rPr>
        <w:tab/>
      </w:r>
    </w:p>
    <w:p w14:paraId="2242EC74"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91</w:t>
      </w:r>
    </w:p>
    <w:p w14:paraId="7C75F3A1"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81</w:t>
      </w:r>
    </w:p>
    <w:p w14:paraId="5410715B"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LXP-15</w:t>
      </w:r>
    </w:p>
    <w:p w14:paraId="15D9924B" w14:textId="77777777"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Yamaha REV500</w:t>
      </w:r>
    </w:p>
    <w:p w14:paraId="56CDFFBE" w14:textId="77777777" w:rsidR="00DF58A8" w:rsidRPr="002F4175" w:rsidRDefault="00DF58A8" w:rsidP="00DF58A8">
      <w:pPr>
        <w:spacing w:line="360" w:lineRule="auto"/>
        <w:rPr>
          <w:rFonts w:ascii="Arial" w:hAnsi="Arial" w:cs="Arial"/>
          <w:sz w:val="20"/>
          <w:szCs w:val="20"/>
        </w:rPr>
      </w:pPr>
    </w:p>
    <w:p w14:paraId="37D8F437" w14:textId="77777777" w:rsidR="007D5F42" w:rsidRPr="002F4175" w:rsidRDefault="007D5F42" w:rsidP="007D5F42">
      <w:pPr>
        <w:spacing w:line="360" w:lineRule="auto"/>
        <w:rPr>
          <w:rFonts w:ascii="Arial" w:hAnsi="Arial" w:cs="Arial"/>
          <w:b/>
          <w:bCs/>
          <w:sz w:val="20"/>
          <w:szCs w:val="20"/>
          <w:u w:val="single"/>
        </w:rPr>
      </w:pPr>
      <w:r w:rsidRPr="002F4175">
        <w:rPr>
          <w:rFonts w:ascii="Arial" w:hAnsi="Arial" w:cs="Arial"/>
          <w:b/>
          <w:bCs/>
          <w:sz w:val="20"/>
          <w:szCs w:val="20"/>
          <w:u w:val="single"/>
        </w:rPr>
        <w:t>Playback:</w:t>
      </w:r>
    </w:p>
    <w:p w14:paraId="191DB3CE" w14:textId="77777777" w:rsidR="007D5F42" w:rsidRPr="002F4175" w:rsidRDefault="007D5F42" w:rsidP="007D5F42">
      <w:pPr>
        <w:spacing w:line="360" w:lineRule="auto"/>
        <w:rPr>
          <w:rFonts w:ascii="Arial" w:hAnsi="Arial" w:cs="Arial"/>
          <w:b/>
          <w:bCs/>
          <w:sz w:val="20"/>
          <w:szCs w:val="20"/>
        </w:rPr>
      </w:pPr>
      <w:r w:rsidRPr="002F4175">
        <w:rPr>
          <w:rFonts w:ascii="Arial" w:hAnsi="Arial" w:cs="Arial"/>
          <w:b/>
          <w:bCs/>
          <w:sz w:val="20"/>
          <w:szCs w:val="20"/>
        </w:rPr>
        <w:t>Minidisc:</w:t>
      </w:r>
      <w:r w:rsidRPr="002F4175">
        <w:rPr>
          <w:rFonts w:ascii="Arial" w:hAnsi="Arial" w:cs="Arial"/>
          <w:b/>
          <w:bCs/>
          <w:sz w:val="20"/>
          <w:szCs w:val="20"/>
        </w:rPr>
        <w:tab/>
      </w:r>
      <w:r w:rsidRPr="002F4175">
        <w:rPr>
          <w:rFonts w:ascii="Arial" w:hAnsi="Arial" w:cs="Arial"/>
          <w:sz w:val="20"/>
          <w:szCs w:val="20"/>
        </w:rPr>
        <w:t>Sony MDS-E10</w:t>
      </w:r>
    </w:p>
    <w:p w14:paraId="2387A6CD" w14:textId="77777777"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DAT: </w:t>
      </w:r>
      <w:r w:rsidRPr="002F4175">
        <w:rPr>
          <w:rFonts w:ascii="Arial" w:hAnsi="Arial" w:cs="Arial"/>
          <w:b/>
          <w:bCs/>
          <w:sz w:val="20"/>
          <w:szCs w:val="20"/>
        </w:rPr>
        <w:tab/>
        <w:t xml:space="preserve">     </w:t>
      </w:r>
      <w:r w:rsidRPr="002F4175">
        <w:rPr>
          <w:rFonts w:ascii="Arial" w:hAnsi="Arial" w:cs="Arial"/>
          <w:b/>
          <w:bCs/>
          <w:sz w:val="20"/>
          <w:szCs w:val="20"/>
        </w:rPr>
        <w:tab/>
      </w:r>
      <w:r w:rsidRPr="002F4175">
        <w:rPr>
          <w:rFonts w:ascii="Arial" w:hAnsi="Arial" w:cs="Arial"/>
          <w:sz w:val="20"/>
          <w:szCs w:val="20"/>
        </w:rPr>
        <w:t>Tascam DA-30 MK.II DAT deck</w:t>
      </w:r>
    </w:p>
    <w:p w14:paraId="2616CC75" w14:textId="77777777"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Reel to reel:  </w:t>
      </w:r>
      <w:r w:rsidR="00293A88">
        <w:rPr>
          <w:rFonts w:ascii="Arial" w:hAnsi="Arial" w:cs="Arial"/>
          <w:b/>
          <w:bCs/>
          <w:sz w:val="20"/>
          <w:szCs w:val="20"/>
        </w:rPr>
        <w:tab/>
      </w:r>
      <w:r w:rsidRPr="002F4175">
        <w:rPr>
          <w:rFonts w:ascii="Arial" w:hAnsi="Arial" w:cs="Arial"/>
          <w:sz w:val="20"/>
          <w:szCs w:val="20"/>
        </w:rPr>
        <w:t xml:space="preserve">Otari MX50 II, 10½” reel capability, 15 and 7½ IPS tape </w:t>
      </w:r>
    </w:p>
    <w:p w14:paraId="53AE7101" w14:textId="77777777" w:rsidR="007D5F42" w:rsidRPr="002F4175" w:rsidRDefault="007D5F42" w:rsidP="007D5F42">
      <w:pPr>
        <w:spacing w:line="360" w:lineRule="auto"/>
        <w:ind w:left="720" w:firstLine="720"/>
        <w:rPr>
          <w:rFonts w:ascii="Arial" w:hAnsi="Arial" w:cs="Arial"/>
          <w:sz w:val="20"/>
          <w:szCs w:val="20"/>
        </w:rPr>
      </w:pPr>
      <w:r w:rsidRPr="002F4175">
        <w:rPr>
          <w:rFonts w:ascii="Arial" w:hAnsi="Arial" w:cs="Arial"/>
          <w:sz w:val="20"/>
          <w:szCs w:val="20"/>
        </w:rPr>
        <w:t>speeds; 1 each</w:t>
      </w:r>
    </w:p>
    <w:p w14:paraId="66321EA9" w14:textId="77777777" w:rsidR="007D5F42" w:rsidRPr="002F4175" w:rsidRDefault="007D5F42" w:rsidP="007D5F42">
      <w:pPr>
        <w:spacing w:line="360" w:lineRule="auto"/>
        <w:ind w:left="720"/>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t xml:space="preserve">Technics RS-1500, 10½” reel capability, 15 and 7½ IPS tape </w:t>
      </w:r>
    </w:p>
    <w:p w14:paraId="2BCF176E" w14:textId="77777777" w:rsidR="007D5F42" w:rsidRPr="002F4175" w:rsidRDefault="007D5F42" w:rsidP="007D5F42">
      <w:pPr>
        <w:spacing w:line="360" w:lineRule="auto"/>
        <w:ind w:left="720" w:firstLine="720"/>
        <w:rPr>
          <w:rFonts w:ascii="Arial" w:hAnsi="Arial" w:cs="Arial"/>
          <w:sz w:val="20"/>
          <w:szCs w:val="20"/>
        </w:rPr>
      </w:pPr>
      <w:r w:rsidRPr="002F4175">
        <w:rPr>
          <w:rFonts w:ascii="Arial" w:hAnsi="Arial" w:cs="Arial"/>
          <w:sz w:val="20"/>
          <w:szCs w:val="20"/>
        </w:rPr>
        <w:t xml:space="preserve">speeds; 2 each   </w:t>
      </w:r>
    </w:p>
    <w:p w14:paraId="42C2AF3A" w14:textId="77777777" w:rsidR="007D5F42" w:rsidRPr="002F4175" w:rsidRDefault="007D5F42" w:rsidP="00DF58A8">
      <w:pPr>
        <w:spacing w:line="360" w:lineRule="auto"/>
        <w:rPr>
          <w:rFonts w:ascii="Arial" w:hAnsi="Arial" w:cs="Arial"/>
          <w:sz w:val="20"/>
          <w:szCs w:val="20"/>
        </w:rPr>
      </w:pPr>
    </w:p>
    <w:p w14:paraId="41C91CDC" w14:textId="77777777" w:rsidR="00557F94" w:rsidRPr="002F4175"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Communications:</w:t>
      </w:r>
    </w:p>
    <w:p w14:paraId="5B650720"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Intercom:  </w:t>
      </w:r>
      <w:r w:rsidRPr="002F4175">
        <w:rPr>
          <w:rFonts w:ascii="Arial" w:hAnsi="Arial" w:cs="Arial"/>
          <w:b/>
          <w:bCs/>
          <w:sz w:val="20"/>
          <w:szCs w:val="20"/>
        </w:rPr>
        <w:tab/>
      </w:r>
      <w:r w:rsidRPr="002F4175">
        <w:rPr>
          <w:rFonts w:ascii="Arial" w:hAnsi="Arial" w:cs="Arial"/>
          <w:sz w:val="20"/>
          <w:szCs w:val="20"/>
        </w:rPr>
        <w:t>Two channel Clear-Com intercom system</w:t>
      </w:r>
      <w:r w:rsidR="00397852" w:rsidRPr="002F4175">
        <w:rPr>
          <w:rFonts w:ascii="Arial" w:hAnsi="Arial" w:cs="Arial"/>
          <w:sz w:val="20"/>
          <w:szCs w:val="20"/>
        </w:rPr>
        <w:t xml:space="preserve">, Model </w:t>
      </w:r>
      <w:r w:rsidR="002E3E6E" w:rsidRPr="002F4175">
        <w:rPr>
          <w:rFonts w:ascii="Arial" w:hAnsi="Arial" w:cs="Arial"/>
          <w:sz w:val="20"/>
          <w:szCs w:val="20"/>
        </w:rPr>
        <w:t>PS-232</w:t>
      </w:r>
      <w:r w:rsidR="00397852" w:rsidRPr="002F4175">
        <w:rPr>
          <w:rFonts w:ascii="Arial" w:hAnsi="Arial" w:cs="Arial"/>
          <w:sz w:val="20"/>
          <w:szCs w:val="20"/>
        </w:rPr>
        <w:t xml:space="preserve"> base station</w:t>
      </w:r>
      <w:r w:rsidRPr="002F4175">
        <w:rPr>
          <w:rFonts w:ascii="Arial" w:hAnsi="Arial" w:cs="Arial"/>
          <w:sz w:val="20"/>
          <w:szCs w:val="20"/>
        </w:rPr>
        <w:t>.</w:t>
      </w:r>
    </w:p>
    <w:p w14:paraId="4DCF4358" w14:textId="77777777" w:rsidR="00557F94" w:rsidRPr="002F4175" w:rsidRDefault="00557F94" w:rsidP="00557F94">
      <w:pPr>
        <w:spacing w:line="360" w:lineRule="auto"/>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r>
      <w:r w:rsidR="00293A88">
        <w:rPr>
          <w:rFonts w:ascii="Arial" w:hAnsi="Arial" w:cs="Arial"/>
          <w:sz w:val="20"/>
          <w:szCs w:val="20"/>
        </w:rPr>
        <w:tab/>
      </w:r>
      <w:r w:rsidR="00397852" w:rsidRPr="002F4175">
        <w:rPr>
          <w:rFonts w:ascii="Arial" w:hAnsi="Arial" w:cs="Arial"/>
          <w:sz w:val="20"/>
          <w:szCs w:val="20"/>
        </w:rPr>
        <w:t>Telex h</w:t>
      </w:r>
      <w:r w:rsidRPr="002F4175">
        <w:rPr>
          <w:rFonts w:ascii="Arial" w:hAnsi="Arial" w:cs="Arial"/>
          <w:sz w:val="20"/>
          <w:szCs w:val="20"/>
        </w:rPr>
        <w:t>eadsets: 18 each</w:t>
      </w:r>
    </w:p>
    <w:p w14:paraId="23577650" w14:textId="77777777" w:rsidR="00397852" w:rsidRPr="002F4175"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Single channel Clear-Com </w:t>
      </w:r>
      <w:r w:rsidR="00397852" w:rsidRPr="002F4175">
        <w:rPr>
          <w:rFonts w:ascii="Arial" w:hAnsi="Arial" w:cs="Arial"/>
          <w:sz w:val="20"/>
          <w:szCs w:val="20"/>
        </w:rPr>
        <w:t xml:space="preserve">Model 501 </w:t>
      </w:r>
      <w:r w:rsidRPr="002F4175">
        <w:rPr>
          <w:rFonts w:ascii="Arial" w:hAnsi="Arial" w:cs="Arial"/>
          <w:sz w:val="20"/>
          <w:szCs w:val="20"/>
        </w:rPr>
        <w:t xml:space="preserve">beltpacks: </w:t>
      </w:r>
      <w:r w:rsidR="00397852" w:rsidRPr="002F4175">
        <w:rPr>
          <w:rFonts w:ascii="Arial" w:hAnsi="Arial" w:cs="Arial"/>
          <w:sz w:val="20"/>
          <w:szCs w:val="20"/>
        </w:rPr>
        <w:t>12</w:t>
      </w:r>
      <w:r w:rsidRPr="002F4175">
        <w:rPr>
          <w:rFonts w:ascii="Arial" w:hAnsi="Arial" w:cs="Arial"/>
          <w:sz w:val="20"/>
          <w:szCs w:val="20"/>
        </w:rPr>
        <w:t xml:space="preserve"> each      </w:t>
      </w:r>
    </w:p>
    <w:p w14:paraId="6D62B1C1" w14:textId="77777777" w:rsidR="00557F94" w:rsidRPr="002F4175"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Dual-channel Clear-Com </w:t>
      </w:r>
      <w:r w:rsidR="00397852" w:rsidRPr="002F4175">
        <w:rPr>
          <w:rFonts w:ascii="Arial" w:hAnsi="Arial" w:cs="Arial"/>
          <w:sz w:val="20"/>
          <w:szCs w:val="20"/>
        </w:rPr>
        <w:t xml:space="preserve">Model 502 </w:t>
      </w:r>
      <w:r w:rsidRPr="002F4175">
        <w:rPr>
          <w:rFonts w:ascii="Arial" w:hAnsi="Arial" w:cs="Arial"/>
          <w:sz w:val="20"/>
          <w:szCs w:val="20"/>
        </w:rPr>
        <w:t xml:space="preserve">beltpacks:  </w:t>
      </w:r>
      <w:r w:rsidR="00397852" w:rsidRPr="002F4175">
        <w:rPr>
          <w:rFonts w:ascii="Arial" w:hAnsi="Arial" w:cs="Arial"/>
          <w:sz w:val="20"/>
          <w:szCs w:val="20"/>
        </w:rPr>
        <w:t>10 e</w:t>
      </w:r>
      <w:r w:rsidRPr="002F4175">
        <w:rPr>
          <w:rFonts w:ascii="Arial" w:hAnsi="Arial" w:cs="Arial"/>
          <w:sz w:val="20"/>
          <w:szCs w:val="20"/>
        </w:rPr>
        <w:t>ach</w:t>
      </w:r>
    </w:p>
    <w:p w14:paraId="7E4A1905" w14:textId="77777777" w:rsidR="00557F94" w:rsidRPr="002F4175" w:rsidRDefault="00557F94">
      <w:pPr>
        <w:spacing w:line="360" w:lineRule="auto"/>
        <w:rPr>
          <w:rFonts w:ascii="Arial" w:hAnsi="Arial" w:cs="Arial"/>
          <w:sz w:val="20"/>
          <w:szCs w:val="20"/>
        </w:rPr>
      </w:pPr>
      <w:r w:rsidRPr="002F4175">
        <w:rPr>
          <w:rFonts w:ascii="Arial" w:hAnsi="Arial" w:cs="Arial"/>
          <w:sz w:val="20"/>
          <w:szCs w:val="20"/>
        </w:rPr>
        <w:t xml:space="preserve">           </w:t>
      </w:r>
      <w:r w:rsidR="00293A88">
        <w:rPr>
          <w:rFonts w:ascii="Arial" w:hAnsi="Arial" w:cs="Arial"/>
          <w:sz w:val="20"/>
          <w:szCs w:val="20"/>
        </w:rPr>
        <w:tab/>
      </w:r>
      <w:r w:rsidR="00293A88">
        <w:rPr>
          <w:rFonts w:ascii="Arial" w:hAnsi="Arial" w:cs="Arial"/>
          <w:sz w:val="20"/>
          <w:szCs w:val="20"/>
        </w:rPr>
        <w:tab/>
      </w:r>
      <w:r w:rsidRPr="002F4175">
        <w:rPr>
          <w:rFonts w:ascii="Arial" w:hAnsi="Arial" w:cs="Arial"/>
          <w:sz w:val="20"/>
          <w:szCs w:val="20"/>
        </w:rPr>
        <w:t xml:space="preserve">Telex Radiocom 2-channel wireless intercom beltpacks: </w:t>
      </w:r>
      <w:r w:rsidR="00CD0F52" w:rsidRPr="002F4175">
        <w:rPr>
          <w:rFonts w:ascii="Arial" w:hAnsi="Arial" w:cs="Arial"/>
          <w:sz w:val="20"/>
          <w:szCs w:val="20"/>
        </w:rPr>
        <w:t>8</w:t>
      </w:r>
      <w:r w:rsidRPr="002F4175">
        <w:rPr>
          <w:rFonts w:ascii="Arial" w:hAnsi="Arial" w:cs="Arial"/>
          <w:sz w:val="20"/>
          <w:szCs w:val="20"/>
        </w:rPr>
        <w:t xml:space="preserve"> each</w:t>
      </w:r>
    </w:p>
    <w:p w14:paraId="7BAEC1D5" w14:textId="77777777" w:rsidR="00CD0F52" w:rsidRPr="002F4175" w:rsidRDefault="00CD0F52">
      <w:pPr>
        <w:spacing w:line="360" w:lineRule="auto"/>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Telex Radiocom 1-channel wireless intercom beltpacks: 4 each</w:t>
      </w:r>
    </w:p>
    <w:p w14:paraId="7A4F13AB" w14:textId="77777777" w:rsidR="00557F94" w:rsidRPr="002F4175" w:rsidRDefault="00CD0F52" w:rsidP="00557F94">
      <w:pPr>
        <w:spacing w:line="360" w:lineRule="auto"/>
        <w:ind w:left="1440"/>
        <w:rPr>
          <w:rFonts w:ascii="Arial" w:hAnsi="Arial" w:cs="Arial"/>
          <w:sz w:val="20"/>
          <w:szCs w:val="20"/>
        </w:rPr>
      </w:pPr>
      <w:r w:rsidRPr="002F4175">
        <w:rPr>
          <w:rFonts w:ascii="Arial" w:hAnsi="Arial" w:cs="Arial"/>
          <w:sz w:val="20"/>
          <w:szCs w:val="20"/>
        </w:rPr>
        <w:t>Frequencies</w:t>
      </w:r>
      <w:r w:rsidR="00557F94" w:rsidRPr="002F4175">
        <w:rPr>
          <w:rFonts w:ascii="Arial" w:hAnsi="Arial" w:cs="Arial"/>
          <w:sz w:val="20"/>
          <w:szCs w:val="20"/>
        </w:rPr>
        <w:t xml:space="preserve"> utilized: </w:t>
      </w:r>
    </w:p>
    <w:p w14:paraId="46B27ABC" w14:textId="77777777" w:rsidR="00CD0F52" w:rsidRPr="002F4175" w:rsidRDefault="00CD0F52" w:rsidP="00557F94">
      <w:pPr>
        <w:spacing w:line="360" w:lineRule="auto"/>
        <w:ind w:left="1440"/>
        <w:rPr>
          <w:rFonts w:ascii="Arial" w:hAnsi="Arial" w:cs="Arial"/>
          <w:sz w:val="20"/>
          <w:szCs w:val="20"/>
        </w:rPr>
      </w:pPr>
      <w:r w:rsidRPr="002F4175">
        <w:rPr>
          <w:rFonts w:ascii="Arial" w:hAnsi="Arial" w:cs="Arial"/>
          <w:sz w:val="20"/>
          <w:szCs w:val="20"/>
        </w:rPr>
        <w:t xml:space="preserve">Tx: </w:t>
      </w:r>
      <w:r w:rsidR="005D67A5" w:rsidRPr="002F4175">
        <w:rPr>
          <w:rFonts w:ascii="Arial" w:hAnsi="Arial" w:cs="Arial"/>
          <w:sz w:val="20"/>
          <w:szCs w:val="20"/>
        </w:rPr>
        <w:t>632.400 MHz, 632.900 MHz, 635.200 MHz, 636.900 MHz, 668.200 MHz, 668.500 MHz, 668.</w:t>
      </w:r>
      <w:r w:rsidR="00C95A16" w:rsidRPr="002F4175">
        <w:rPr>
          <w:rFonts w:ascii="Arial" w:hAnsi="Arial" w:cs="Arial"/>
          <w:sz w:val="20"/>
          <w:szCs w:val="20"/>
        </w:rPr>
        <w:t>7</w:t>
      </w:r>
      <w:r w:rsidR="005D67A5" w:rsidRPr="002F4175">
        <w:rPr>
          <w:rFonts w:ascii="Arial" w:hAnsi="Arial" w:cs="Arial"/>
          <w:sz w:val="20"/>
          <w:szCs w:val="20"/>
        </w:rPr>
        <w:t xml:space="preserve">00 MHz, 668.800 MHz, 669.300 MHz, 670.500 MHz, </w:t>
      </w:r>
      <w:r w:rsidR="00C95A16" w:rsidRPr="002F4175">
        <w:rPr>
          <w:rFonts w:ascii="Arial" w:hAnsi="Arial" w:cs="Arial"/>
          <w:sz w:val="20"/>
          <w:szCs w:val="20"/>
        </w:rPr>
        <w:t>671.600 MHz, 673.000 MHz</w:t>
      </w:r>
    </w:p>
    <w:p w14:paraId="481B62A0" w14:textId="77777777" w:rsidR="00C95A16" w:rsidRPr="002F4175" w:rsidRDefault="00C95A16" w:rsidP="00557F94">
      <w:pPr>
        <w:spacing w:line="360" w:lineRule="auto"/>
        <w:ind w:left="1440"/>
        <w:rPr>
          <w:rFonts w:ascii="Arial" w:hAnsi="Arial" w:cs="Arial"/>
          <w:sz w:val="20"/>
          <w:szCs w:val="20"/>
        </w:rPr>
      </w:pPr>
      <w:r w:rsidRPr="002F4175">
        <w:rPr>
          <w:rFonts w:ascii="Arial" w:hAnsi="Arial" w:cs="Arial"/>
          <w:sz w:val="20"/>
          <w:szCs w:val="20"/>
        </w:rPr>
        <w:t>Rx: 520.800 MHz, 522.700 MHz, 540.</w:t>
      </w:r>
      <w:r w:rsidR="00651F62" w:rsidRPr="002F4175">
        <w:rPr>
          <w:rFonts w:ascii="Arial" w:hAnsi="Arial" w:cs="Arial"/>
          <w:sz w:val="20"/>
          <w:szCs w:val="20"/>
        </w:rPr>
        <w:t>600 MHz, 554.200 MHz, 558.300 MHz</w:t>
      </w:r>
    </w:p>
    <w:p w14:paraId="5DA37648" w14:textId="77777777" w:rsidR="00557F94" w:rsidRPr="002F4175" w:rsidRDefault="00557F94">
      <w:pPr>
        <w:spacing w:line="360" w:lineRule="auto"/>
        <w:rPr>
          <w:rFonts w:ascii="Arial" w:hAnsi="Arial" w:cs="Arial"/>
          <w:sz w:val="20"/>
          <w:szCs w:val="20"/>
        </w:rPr>
      </w:pPr>
    </w:p>
    <w:p w14:paraId="62FD800C"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2-way radio: </w:t>
      </w:r>
      <w:r w:rsidRPr="002F4175">
        <w:rPr>
          <w:rFonts w:ascii="Arial" w:hAnsi="Arial" w:cs="Arial"/>
          <w:sz w:val="20"/>
          <w:szCs w:val="20"/>
        </w:rPr>
        <w:t>House uses 2-way radios for FOH/BOH and BOH/BOH communication.  Frequencies used are 462.8 and 464.8 MHz.</w:t>
      </w:r>
    </w:p>
    <w:p w14:paraId="322628AC" w14:textId="77777777" w:rsidR="00557F94" w:rsidRPr="002F4175" w:rsidRDefault="00557F94">
      <w:pPr>
        <w:spacing w:line="360" w:lineRule="auto"/>
        <w:rPr>
          <w:rFonts w:ascii="Arial" w:hAnsi="Arial" w:cs="Arial"/>
          <w:sz w:val="20"/>
          <w:szCs w:val="20"/>
        </w:rPr>
      </w:pPr>
    </w:p>
    <w:p w14:paraId="7CF31FEE"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HAD:</w:t>
      </w:r>
      <w:r w:rsidRPr="002F4175">
        <w:rPr>
          <w:rFonts w:ascii="Arial" w:hAnsi="Arial" w:cs="Arial"/>
          <w:sz w:val="20"/>
          <w:szCs w:val="20"/>
        </w:rPr>
        <w:t xml:space="preserve"> Auditorium has a Sound Associates infrared hearing assistive system, which is used for all shows.  It is fed from the auditorium monitoring system microphones.</w:t>
      </w:r>
    </w:p>
    <w:p w14:paraId="161CD850" w14:textId="77777777" w:rsidR="00557F94" w:rsidRPr="002F4175" w:rsidRDefault="00557F94">
      <w:pPr>
        <w:spacing w:line="360" w:lineRule="auto"/>
        <w:rPr>
          <w:rFonts w:ascii="Arial" w:hAnsi="Arial" w:cs="Arial"/>
          <w:sz w:val="20"/>
          <w:szCs w:val="20"/>
        </w:rPr>
      </w:pPr>
    </w:p>
    <w:p w14:paraId="6BA3296F"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Monitoring:</w:t>
      </w:r>
      <w:r w:rsidRPr="002F4175">
        <w:rPr>
          <w:rFonts w:ascii="Arial" w:hAnsi="Arial" w:cs="Arial"/>
          <w:b/>
          <w:bCs/>
          <w:sz w:val="20"/>
          <w:szCs w:val="20"/>
        </w:rPr>
        <w:t xml:space="preserve">  </w:t>
      </w:r>
      <w:r w:rsidRPr="002F4175">
        <w:rPr>
          <w:rFonts w:ascii="Arial" w:hAnsi="Arial" w:cs="Arial"/>
          <w:sz w:val="20"/>
          <w:szCs w:val="20"/>
        </w:rPr>
        <w:t xml:space="preserve"> Soundfield of stage is distributed to all production areas and dressing rooms</w:t>
      </w:r>
      <w:r w:rsidR="003C7795" w:rsidRPr="002F4175">
        <w:rPr>
          <w:rFonts w:ascii="Arial" w:hAnsi="Arial" w:cs="Arial"/>
          <w:sz w:val="20"/>
          <w:szCs w:val="20"/>
        </w:rPr>
        <w:t xml:space="preserve"> via ceiling speakers</w:t>
      </w:r>
      <w:r w:rsidRPr="002F4175">
        <w:rPr>
          <w:rFonts w:ascii="Arial" w:hAnsi="Arial" w:cs="Arial"/>
          <w:sz w:val="20"/>
          <w:szCs w:val="20"/>
        </w:rPr>
        <w:t>.  Principal dressing rooms and most production areas have individual volume controls.</w:t>
      </w:r>
    </w:p>
    <w:p w14:paraId="6D798640" w14:textId="77777777" w:rsidR="00557F94" w:rsidRPr="002F4175" w:rsidRDefault="00557F94">
      <w:pPr>
        <w:spacing w:line="360" w:lineRule="auto"/>
        <w:rPr>
          <w:rFonts w:ascii="Arial" w:hAnsi="Arial" w:cs="Arial"/>
          <w:sz w:val="20"/>
          <w:szCs w:val="20"/>
        </w:rPr>
      </w:pPr>
    </w:p>
    <w:p w14:paraId="6A203A10" w14:textId="77777777"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Paging:</w:t>
      </w:r>
      <w:r w:rsidRPr="002F4175">
        <w:rPr>
          <w:rFonts w:ascii="Arial" w:hAnsi="Arial" w:cs="Arial"/>
          <w:sz w:val="20"/>
          <w:szCs w:val="20"/>
        </w:rPr>
        <w:t xml:space="preserve">  Pages can be made into the same areas serviced by the monitoring system.  Paging system overrides the monitoring system and all individual volume controls.  Pages may be made from stage manager’s console (off right) or from the equipment room behind the house mix site (Room 110).  </w:t>
      </w:r>
    </w:p>
    <w:p w14:paraId="7160588B" w14:textId="77777777" w:rsidR="00557F94" w:rsidRPr="002F4175" w:rsidRDefault="00557F94">
      <w:pPr>
        <w:tabs>
          <w:tab w:val="center" w:pos="4680"/>
        </w:tabs>
        <w:suppressAutoHyphens/>
        <w:spacing w:line="480" w:lineRule="auto"/>
        <w:rPr>
          <w:rFonts w:ascii="Arial" w:hAnsi="Arial" w:cs="Arial"/>
          <w:sz w:val="20"/>
          <w:szCs w:val="20"/>
        </w:rPr>
      </w:pPr>
      <w:r w:rsidRPr="002F4175">
        <w:rPr>
          <w:rFonts w:ascii="Arial" w:hAnsi="Arial" w:cs="Arial"/>
          <w:sz w:val="20"/>
          <w:szCs w:val="20"/>
        </w:rPr>
        <w:t xml:space="preserve"> </w:t>
      </w:r>
    </w:p>
    <w:p w14:paraId="1831B972" w14:textId="77777777" w:rsidR="00557F94" w:rsidRPr="002F4175" w:rsidRDefault="00557F94">
      <w:pPr>
        <w:tabs>
          <w:tab w:val="center" w:pos="4680"/>
        </w:tabs>
        <w:suppressAutoHyphens/>
        <w:spacing w:line="480" w:lineRule="auto"/>
        <w:rPr>
          <w:rFonts w:ascii="Arial" w:hAnsi="Arial" w:cs="Arial"/>
          <w:sz w:val="28"/>
          <w:szCs w:val="28"/>
        </w:rPr>
      </w:pPr>
      <w:r w:rsidRPr="002F4175">
        <w:rPr>
          <w:rFonts w:ascii="Arial" w:hAnsi="Arial" w:cs="Arial"/>
          <w:b/>
          <w:bCs/>
        </w:rPr>
        <w:tab/>
      </w:r>
      <w:r w:rsidRPr="002F4175">
        <w:rPr>
          <w:rFonts w:ascii="Arial" w:hAnsi="Arial" w:cs="Arial"/>
          <w:b/>
          <w:bCs/>
          <w:sz w:val="28"/>
          <w:szCs w:val="28"/>
          <w:u w:val="single"/>
        </w:rPr>
        <w:t>Orchestra Pit</w:t>
      </w:r>
    </w:p>
    <w:p w14:paraId="46A40216"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b/>
          <w:bCs/>
          <w:sz w:val="20"/>
          <w:szCs w:val="20"/>
        </w:rPr>
      </w:pPr>
      <w:r w:rsidRPr="002F4175">
        <w:rPr>
          <w:rFonts w:ascii="Arial" w:hAnsi="Arial" w:cs="Arial"/>
          <w:sz w:val="20"/>
          <w:szCs w:val="20"/>
        </w:rPr>
        <w:t xml:space="preserve">The auditorium is equipped with a stage lift, measuring 13'-0" d x 60'-0" w, which normally serves as house seating area.  The lift may also be used as a stage extension or as an orchestra pit.  When the lift is used as an orchestra pit, it can accommodate a maximum of 60 musicians, who enter from the basement level.  There is a </w:t>
      </w:r>
      <w:r w:rsidRPr="002F4175">
        <w:rPr>
          <w:rFonts w:ascii="Arial" w:hAnsi="Arial" w:cs="Arial"/>
          <w:sz w:val="20"/>
          <w:szCs w:val="20"/>
        </w:rPr>
        <w:lastRenderedPageBreak/>
        <w:t>conductor's stand and rostrum, chairs, stools, music stands and lights available with AC boxes in the pit.  Access from the stage to the house can be made available when the pit is being used.</w:t>
      </w:r>
    </w:p>
    <w:p w14:paraId="1CF0DE43" w14:textId="77777777" w:rsidR="00557F94" w:rsidRPr="002F4175" w:rsidRDefault="00557F94">
      <w:pPr>
        <w:tabs>
          <w:tab w:val="center" w:pos="4680"/>
        </w:tabs>
        <w:suppressAutoHyphens/>
        <w:spacing w:line="480" w:lineRule="auto"/>
        <w:rPr>
          <w:rFonts w:ascii="Arial" w:hAnsi="Arial" w:cs="Arial"/>
          <w:sz w:val="20"/>
          <w:szCs w:val="20"/>
        </w:rPr>
      </w:pPr>
    </w:p>
    <w:p w14:paraId="5F8B62C4" w14:textId="77777777" w:rsidR="00557F94" w:rsidRPr="002F4175" w:rsidRDefault="00557F94">
      <w:pPr>
        <w:pStyle w:val="Heading8"/>
        <w:tabs>
          <w:tab w:val="clear" w:pos="4896"/>
          <w:tab w:val="center" w:pos="4680"/>
        </w:tabs>
        <w:spacing w:line="480" w:lineRule="auto"/>
        <w:rPr>
          <w:rFonts w:ascii="Arial" w:hAnsi="Arial" w:cs="Arial"/>
        </w:rPr>
      </w:pPr>
      <w:r w:rsidRPr="002F4175">
        <w:rPr>
          <w:rFonts w:ascii="Arial" w:hAnsi="Arial" w:cs="Arial"/>
        </w:rPr>
        <w:t>Projection Facilities</w:t>
      </w:r>
    </w:p>
    <w:p w14:paraId="0158DC6A" w14:textId="77777777" w:rsidR="00557F94" w:rsidRPr="002F4175" w:rsidRDefault="00557F94">
      <w:pPr>
        <w:pStyle w:val="BodyText"/>
        <w:spacing w:line="480" w:lineRule="auto"/>
        <w:rPr>
          <w:rFonts w:ascii="Arial" w:hAnsi="Arial" w:cs="Arial"/>
        </w:rPr>
      </w:pPr>
      <w:r w:rsidRPr="002F4175">
        <w:rPr>
          <w:rFonts w:ascii="Arial" w:hAnsi="Arial" w:cs="Arial"/>
        </w:rPr>
        <w:t xml:space="preserve">The </w:t>
      </w:r>
      <w:r w:rsidR="00AB46FB" w:rsidRPr="002F4175">
        <w:rPr>
          <w:rFonts w:ascii="Arial" w:hAnsi="Arial" w:cs="Arial"/>
        </w:rPr>
        <w:t xml:space="preserve">house </w:t>
      </w:r>
      <w:r w:rsidRPr="002F4175">
        <w:rPr>
          <w:rFonts w:ascii="Arial" w:hAnsi="Arial" w:cs="Arial"/>
        </w:rPr>
        <w:t xml:space="preserve">projection booth is located </w:t>
      </w:r>
      <w:r w:rsidR="00DC0827" w:rsidRPr="002F4175">
        <w:rPr>
          <w:rFonts w:ascii="Arial" w:hAnsi="Arial" w:cs="Arial"/>
        </w:rPr>
        <w:t>at the rear of the orchestra level adjacent to the house mix site</w:t>
      </w:r>
      <w:r w:rsidRPr="002F4175">
        <w:rPr>
          <w:rFonts w:ascii="Arial" w:hAnsi="Arial" w:cs="Arial"/>
        </w:rPr>
        <w:t xml:space="preserve">.  </w:t>
      </w:r>
      <w:r w:rsidR="00AB46FB" w:rsidRPr="002F4175">
        <w:rPr>
          <w:rFonts w:ascii="Arial" w:hAnsi="Arial" w:cs="Arial"/>
        </w:rPr>
        <w:t xml:space="preserve">It contains a Sanyo PLC-XF46N video projector, which has an output of 12,000 ANSI lumens.  Remote VGA inputs to the projector are available near the plaster line on the stage right side and also at the FOH mix site.  </w:t>
      </w:r>
      <w:r w:rsidRPr="002F4175">
        <w:rPr>
          <w:rFonts w:ascii="Arial" w:hAnsi="Arial" w:cs="Arial"/>
        </w:rPr>
        <w:t>An independent screen is located 1</w:t>
      </w:r>
      <w:r w:rsidR="00DD5D6C" w:rsidRPr="002F4175">
        <w:rPr>
          <w:rFonts w:ascii="Arial" w:hAnsi="Arial" w:cs="Arial"/>
        </w:rPr>
        <w:t>19</w:t>
      </w:r>
      <w:r w:rsidRPr="002F4175">
        <w:rPr>
          <w:rFonts w:ascii="Arial" w:hAnsi="Arial" w:cs="Arial"/>
        </w:rPr>
        <w:t xml:space="preserve"> feet from the projection booth; it measures 44'x 22' and carries its own bottom masking.  </w:t>
      </w:r>
    </w:p>
    <w:p w14:paraId="490C6E81" w14:textId="77777777" w:rsidR="00557F94" w:rsidRPr="002F4175" w:rsidRDefault="00557F94">
      <w:pPr>
        <w:pStyle w:val="BodyText"/>
        <w:spacing w:line="480" w:lineRule="auto"/>
        <w:rPr>
          <w:rFonts w:ascii="Arial" w:hAnsi="Arial" w:cs="Arial"/>
        </w:rPr>
      </w:pPr>
    </w:p>
    <w:p w14:paraId="7CF813D7" w14:textId="77777777" w:rsidR="00557F94" w:rsidRPr="002F4175" w:rsidRDefault="00557F94">
      <w:pPr>
        <w:pStyle w:val="Heading5"/>
        <w:tabs>
          <w:tab w:val="clear" w:pos="4896"/>
          <w:tab w:val="center" w:pos="4680"/>
        </w:tabs>
        <w:spacing w:line="480" w:lineRule="auto"/>
        <w:rPr>
          <w:rFonts w:ascii="Arial" w:hAnsi="Arial" w:cs="Arial"/>
          <w:sz w:val="28"/>
          <w:szCs w:val="28"/>
          <w:u w:val="single"/>
        </w:rPr>
      </w:pPr>
      <w:r w:rsidRPr="002F4175">
        <w:rPr>
          <w:rFonts w:ascii="Arial" w:hAnsi="Arial" w:cs="Arial"/>
        </w:rPr>
        <w:tab/>
      </w:r>
      <w:r w:rsidRPr="002F4175">
        <w:rPr>
          <w:rFonts w:ascii="Arial" w:hAnsi="Arial" w:cs="Arial"/>
          <w:sz w:val="28"/>
          <w:szCs w:val="28"/>
          <w:u w:val="single"/>
        </w:rPr>
        <w:t>Dressing Rooms</w:t>
      </w:r>
    </w:p>
    <w:p w14:paraId="541E27A0"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There are four principal or "star" dressing rooms, located off SR, which have a capacity of two to four performers each.  Each contains </w:t>
      </w:r>
      <w:r w:rsidR="00062B0A" w:rsidRPr="002F4175">
        <w:rPr>
          <w:rFonts w:ascii="Arial" w:hAnsi="Arial" w:cs="Arial"/>
          <w:sz w:val="20"/>
          <w:szCs w:val="20"/>
        </w:rPr>
        <w:t xml:space="preserve">a sofa, </w:t>
      </w:r>
      <w:r w:rsidRPr="002F4175">
        <w:rPr>
          <w:rFonts w:ascii="Arial" w:hAnsi="Arial" w:cs="Arial"/>
          <w:sz w:val="20"/>
          <w:szCs w:val="20"/>
        </w:rPr>
        <w:t>tables, chairs, two mirrors, lights, clothes racks and a private bath with shower.</w:t>
      </w:r>
    </w:p>
    <w:p w14:paraId="23E2FD2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There are two chorus dressing rooms, located in the basement, directly beneath the stage, which will hold 40 performers each.  They may be accessed from either side of the stage.  They contain a counter space, chair, and a lighted makeup mirror for each performer, as well as clothes racks and full-length mirrors.  There are bathroom facilities with sinks, toilets and showers in each room.   </w:t>
      </w:r>
    </w:p>
    <w:p w14:paraId="56171E81"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There is a separate lounge, 21' x 23', also located in the basement.  This room may be used for whatever may benefit your needs: i.e. wardrobe, musicians, etc.  There is no Greenroom for the performers.</w:t>
      </w:r>
    </w:p>
    <w:p w14:paraId="4FFA2A6E"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Two full-size washers and dryers are available in the theatre, on the stage level. There is also one additional hook-up for a washer and one dryer, should a company wish to provide their own.  The house also has irons, ironing boards, and a steamer. </w:t>
      </w:r>
    </w:p>
    <w:p w14:paraId="4B3AA98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There is a small lounge located SR with desk space and two additional touch-tone telephone lines, which may be used by the company.</w:t>
      </w:r>
      <w:r w:rsidR="00062B0A" w:rsidRPr="002F4175">
        <w:rPr>
          <w:rFonts w:ascii="Arial" w:hAnsi="Arial" w:cs="Arial"/>
          <w:sz w:val="20"/>
          <w:szCs w:val="20"/>
        </w:rPr>
        <w:t xml:space="preserve"> An internet connection is available in this room as well.</w:t>
      </w:r>
    </w:p>
    <w:p w14:paraId="2487A67F" w14:textId="77777777" w:rsidR="00557F94" w:rsidRPr="002F4175" w:rsidRDefault="00557F94">
      <w:pPr>
        <w:tabs>
          <w:tab w:val="center" w:pos="4680"/>
        </w:tabs>
        <w:suppressAutoHyphens/>
        <w:spacing w:line="480" w:lineRule="auto"/>
        <w:rPr>
          <w:rFonts w:ascii="Arial" w:hAnsi="Arial" w:cs="Arial"/>
          <w:b/>
          <w:bCs/>
          <w:sz w:val="20"/>
          <w:szCs w:val="20"/>
        </w:rPr>
      </w:pPr>
    </w:p>
    <w:p w14:paraId="030B1DEC" w14:textId="77777777" w:rsidR="00557F94" w:rsidRPr="002F4175" w:rsidRDefault="00557F94" w:rsidP="00557F94">
      <w:pPr>
        <w:tabs>
          <w:tab w:val="center" w:pos="4680"/>
        </w:tabs>
        <w:suppressAutoHyphens/>
        <w:spacing w:line="480" w:lineRule="auto"/>
        <w:jc w:val="center"/>
        <w:rPr>
          <w:rFonts w:ascii="Arial" w:hAnsi="Arial" w:cs="Arial"/>
          <w:sz w:val="28"/>
          <w:szCs w:val="28"/>
        </w:rPr>
      </w:pPr>
      <w:r w:rsidRPr="002F4175">
        <w:rPr>
          <w:rFonts w:ascii="Arial" w:hAnsi="Arial" w:cs="Arial"/>
          <w:b/>
          <w:bCs/>
          <w:sz w:val="28"/>
          <w:szCs w:val="28"/>
          <w:u w:val="single"/>
        </w:rPr>
        <w:t>House Management</w:t>
      </w:r>
    </w:p>
    <w:p w14:paraId="5C879AA9"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 House Manager is located Front of House during the performance and will be in communications with backstage throughout the performance on one of the Center’s portable radios which will also be carried by the Center’s technical representative.  The House Manager will confer with the event’s Stage Manager at least one </w:t>
      </w:r>
      <w:r w:rsidRPr="002F4175">
        <w:rPr>
          <w:rFonts w:ascii="Arial" w:hAnsi="Arial" w:cs="Arial"/>
          <w:sz w:val="20"/>
          <w:szCs w:val="20"/>
        </w:rPr>
        <w:lastRenderedPageBreak/>
        <w:t>hour prior to the performance to confirm the event’s top of show sequence as well as information regarding late seating or other special house needs.</w:t>
      </w:r>
    </w:p>
    <w:p w14:paraId="59451A84"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14:paraId="4B17119E" w14:textId="77777777" w:rsidR="00557F94" w:rsidRPr="002F4175"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sz w:val="28"/>
          <w:szCs w:val="28"/>
        </w:rPr>
      </w:pPr>
      <w:r w:rsidRPr="002F4175">
        <w:rPr>
          <w:rFonts w:ascii="Arial" w:hAnsi="Arial" w:cs="Arial"/>
          <w:sz w:val="28"/>
          <w:szCs w:val="28"/>
        </w:rPr>
        <w:t>Concessions/Merchandise</w:t>
      </w:r>
    </w:p>
    <w:p w14:paraId="4F0BC82B"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 House receives a 20% commission on all items sold in the lobby or house/stage area.  The House will be involved in first and last counts of the merchandise being sold.  The seller's bank must remain in the lobby area or House Manager's office during non-sale times.  Payment of the commission must be settled in </w:t>
      </w:r>
      <w:r w:rsidRPr="002F4175">
        <w:rPr>
          <w:rFonts w:ascii="Arial" w:hAnsi="Arial" w:cs="Arial"/>
          <w:b/>
          <w:bCs/>
          <w:sz w:val="20"/>
          <w:szCs w:val="20"/>
          <w:u w:val="single"/>
        </w:rPr>
        <w:t>cash only</w:t>
      </w:r>
      <w:r w:rsidRPr="002F4175">
        <w:rPr>
          <w:rFonts w:ascii="Arial" w:hAnsi="Arial" w:cs="Arial"/>
          <w:sz w:val="20"/>
          <w:szCs w:val="20"/>
        </w:rPr>
        <w:t xml:space="preserve"> immediately following the last count.</w:t>
      </w:r>
    </w:p>
    <w:p w14:paraId="120AF76F" w14:textId="77777777"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b/>
          <w:bCs/>
          <w:sz w:val="20"/>
          <w:szCs w:val="20"/>
          <w:u w:val="single"/>
        </w:rPr>
        <w:t>Merchandising:</w:t>
      </w:r>
      <w:r w:rsidRPr="002F4175">
        <w:rPr>
          <w:rFonts w:ascii="Arial" w:hAnsi="Arial" w:cs="Arial"/>
          <w:sz w:val="20"/>
          <w:szCs w:val="20"/>
        </w:rPr>
        <w:t xml:space="preserve">  With proper advance notice, it is usually possible for the House to staff sellers.  A minimum of two sellers are needed.</w:t>
      </w:r>
    </w:p>
    <w:p w14:paraId="49C320AF"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b/>
          <w:bCs/>
          <w:sz w:val="20"/>
          <w:szCs w:val="20"/>
          <w:u w:val="single"/>
        </w:rPr>
      </w:pPr>
    </w:p>
    <w:p w14:paraId="5DC9BEBA" w14:textId="77777777" w:rsidR="00557F94" w:rsidRPr="002D0D7E"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240" w:lineRule="auto"/>
        <w:rPr>
          <w:rFonts w:ascii="Arial" w:hAnsi="Arial" w:cs="Arial"/>
          <w:sz w:val="28"/>
          <w:szCs w:val="28"/>
        </w:rPr>
      </w:pPr>
      <w:r w:rsidRPr="002D0D7E">
        <w:rPr>
          <w:rFonts w:ascii="Arial" w:hAnsi="Arial" w:cs="Arial"/>
          <w:sz w:val="28"/>
          <w:szCs w:val="28"/>
        </w:rPr>
        <w:t>Community Information</w:t>
      </w:r>
    </w:p>
    <w:p w14:paraId="1FA6C7A7"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5C462297"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14:paraId="09A9DB4B"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b/>
          <w:bCs/>
          <w:sz w:val="20"/>
          <w:szCs w:val="20"/>
          <w:u w:val="single"/>
        </w:rPr>
        <w:t>Hospital:</w:t>
      </w:r>
      <w:r w:rsidRPr="002D0D7E">
        <w:rPr>
          <w:rFonts w:ascii="Arial" w:hAnsi="Arial" w:cs="Arial"/>
          <w:sz w:val="20"/>
          <w:szCs w:val="20"/>
        </w:rPr>
        <w:t xml:space="preserve"> </w:t>
      </w:r>
    </w:p>
    <w:p w14:paraId="544E76F4"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sz w:val="20"/>
          <w:szCs w:val="20"/>
        </w:rPr>
        <w:t xml:space="preserve"> </w:t>
      </w:r>
    </w:p>
    <w:p w14:paraId="61365D02" w14:textId="77777777" w:rsidR="00557F94" w:rsidRPr="002D0D7E" w:rsidRDefault="00557F94">
      <w:pPr>
        <w:rPr>
          <w:rFonts w:ascii="Arial" w:hAnsi="Arial" w:cs="Arial"/>
          <w:sz w:val="20"/>
          <w:szCs w:val="20"/>
        </w:rPr>
      </w:pPr>
      <w:r w:rsidRPr="002D0D7E">
        <w:rPr>
          <w:rFonts w:ascii="Arial" w:hAnsi="Arial" w:cs="Arial"/>
          <w:sz w:val="20"/>
          <w:szCs w:val="20"/>
        </w:rPr>
        <w:t xml:space="preserve">Mount Nittany Medical Center </w:t>
      </w:r>
    </w:p>
    <w:p w14:paraId="7D9B04EB" w14:textId="77777777" w:rsidR="00557F94" w:rsidRPr="002D0D7E" w:rsidRDefault="00557F94">
      <w:pPr>
        <w:rPr>
          <w:rFonts w:ascii="Arial" w:hAnsi="Arial" w:cs="Arial"/>
          <w:sz w:val="20"/>
          <w:szCs w:val="20"/>
        </w:rPr>
      </w:pPr>
      <w:r w:rsidRPr="002D0D7E">
        <w:rPr>
          <w:rFonts w:ascii="Arial" w:hAnsi="Arial" w:cs="Arial"/>
          <w:sz w:val="20"/>
          <w:szCs w:val="20"/>
        </w:rPr>
        <w:t>1800 E. Park Avenue</w:t>
      </w:r>
    </w:p>
    <w:p w14:paraId="3F189A7D" w14:textId="77777777" w:rsidR="00557F94" w:rsidRPr="002D0D7E" w:rsidRDefault="00557F94">
      <w:pPr>
        <w:rPr>
          <w:rFonts w:ascii="Arial" w:hAnsi="Arial" w:cs="Arial"/>
          <w:sz w:val="20"/>
          <w:szCs w:val="20"/>
        </w:rPr>
      </w:pPr>
      <w:r w:rsidRPr="002D0D7E">
        <w:rPr>
          <w:rFonts w:ascii="Arial" w:hAnsi="Arial" w:cs="Arial"/>
          <w:sz w:val="20"/>
          <w:szCs w:val="20"/>
        </w:rPr>
        <w:t>State College, PA   16801</w:t>
      </w:r>
    </w:p>
    <w:p w14:paraId="2DEB95A3" w14:textId="77777777" w:rsidR="00557F94" w:rsidRPr="002D0D7E" w:rsidRDefault="00557F94">
      <w:pPr>
        <w:rPr>
          <w:rFonts w:ascii="Arial" w:hAnsi="Arial" w:cs="Arial"/>
          <w:sz w:val="20"/>
          <w:szCs w:val="20"/>
        </w:rPr>
      </w:pPr>
      <w:r w:rsidRPr="002D0D7E">
        <w:rPr>
          <w:rFonts w:ascii="Arial" w:hAnsi="Arial" w:cs="Arial"/>
          <w:sz w:val="20"/>
          <w:szCs w:val="20"/>
        </w:rPr>
        <w:t>814-231-7000 (General Information)</w:t>
      </w:r>
    </w:p>
    <w:p w14:paraId="41D85B17" w14:textId="77777777" w:rsidR="00557F94" w:rsidRPr="002D0D7E" w:rsidRDefault="00557F94">
      <w:pPr>
        <w:rPr>
          <w:rFonts w:ascii="Arial" w:hAnsi="Arial" w:cs="Arial"/>
          <w:b/>
          <w:bCs/>
          <w:sz w:val="20"/>
          <w:szCs w:val="20"/>
        </w:rPr>
      </w:pPr>
      <w:r w:rsidRPr="002D0D7E">
        <w:rPr>
          <w:rFonts w:ascii="Arial" w:hAnsi="Arial" w:cs="Arial"/>
          <w:b/>
          <w:bCs/>
          <w:sz w:val="20"/>
          <w:szCs w:val="20"/>
        </w:rPr>
        <w:t>814-234-6110 (Emergency Room)</w:t>
      </w:r>
    </w:p>
    <w:p w14:paraId="242B6922" w14:textId="77777777" w:rsidR="00557F94" w:rsidRPr="002D0D7E" w:rsidRDefault="00557F94">
      <w:pPr>
        <w:rPr>
          <w:rFonts w:ascii="Arial" w:hAnsi="Arial" w:cs="Arial"/>
          <w:sz w:val="20"/>
          <w:szCs w:val="20"/>
        </w:rPr>
      </w:pPr>
      <w:r w:rsidRPr="002D0D7E">
        <w:rPr>
          <w:rFonts w:ascii="Arial" w:hAnsi="Arial" w:cs="Arial"/>
          <w:sz w:val="20"/>
          <w:szCs w:val="20"/>
        </w:rPr>
        <w:t>The hospital is located 3 miles from the theatre.  It is approximately a 5 minute drive.</w:t>
      </w:r>
    </w:p>
    <w:p w14:paraId="306D06C8" w14:textId="77777777" w:rsidR="00557F94" w:rsidRPr="002D0D7E" w:rsidRDefault="00557F94">
      <w:pPr>
        <w:rPr>
          <w:rFonts w:ascii="Arial" w:hAnsi="Arial" w:cs="Arial"/>
        </w:rPr>
      </w:pPr>
    </w:p>
    <w:p w14:paraId="61AA00CB" w14:textId="77777777"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t>Campus Medical Service:</w:t>
      </w:r>
    </w:p>
    <w:p w14:paraId="51ED594A" w14:textId="77777777" w:rsidR="00557F94" w:rsidRPr="002D0D7E" w:rsidRDefault="00557F94">
      <w:pPr>
        <w:rPr>
          <w:rFonts w:ascii="Arial" w:hAnsi="Arial" w:cs="Arial"/>
          <w:b/>
          <w:bCs/>
          <w:sz w:val="20"/>
          <w:szCs w:val="20"/>
          <w:u w:val="single"/>
        </w:rPr>
      </w:pPr>
    </w:p>
    <w:p w14:paraId="19875B27" w14:textId="77777777" w:rsidR="00557F94" w:rsidRPr="002D0D7E" w:rsidRDefault="00557F94">
      <w:pPr>
        <w:rPr>
          <w:rFonts w:ascii="Arial" w:hAnsi="Arial" w:cs="Arial"/>
          <w:sz w:val="20"/>
          <w:szCs w:val="20"/>
        </w:rPr>
      </w:pPr>
      <w:r w:rsidRPr="002D0D7E">
        <w:rPr>
          <w:rFonts w:ascii="Arial" w:hAnsi="Arial" w:cs="Arial"/>
          <w:sz w:val="20"/>
          <w:szCs w:val="20"/>
        </w:rPr>
        <w:t xml:space="preserve">Penn State Student Health Center </w:t>
      </w:r>
    </w:p>
    <w:p w14:paraId="78C0B6E3" w14:textId="77777777" w:rsidR="00557F94" w:rsidRPr="002D0D7E" w:rsidRDefault="00557F94">
      <w:pPr>
        <w:rPr>
          <w:rFonts w:ascii="Arial" w:hAnsi="Arial" w:cs="Arial"/>
          <w:sz w:val="20"/>
          <w:szCs w:val="20"/>
        </w:rPr>
      </w:pPr>
      <w:r w:rsidRPr="002D0D7E">
        <w:rPr>
          <w:rFonts w:ascii="Arial" w:hAnsi="Arial" w:cs="Arial"/>
          <w:sz w:val="20"/>
          <w:szCs w:val="20"/>
        </w:rPr>
        <w:t>Bigler Road</w:t>
      </w:r>
    </w:p>
    <w:p w14:paraId="14352CDC" w14:textId="77777777" w:rsidR="00557F94" w:rsidRPr="002D0D7E" w:rsidRDefault="00557F94">
      <w:pPr>
        <w:rPr>
          <w:rFonts w:ascii="Arial" w:hAnsi="Arial" w:cs="Arial"/>
          <w:sz w:val="20"/>
          <w:szCs w:val="20"/>
        </w:rPr>
      </w:pPr>
      <w:r w:rsidRPr="002D0D7E">
        <w:rPr>
          <w:rFonts w:ascii="Arial" w:hAnsi="Arial" w:cs="Arial"/>
          <w:sz w:val="20"/>
          <w:szCs w:val="20"/>
        </w:rPr>
        <w:t>University Park, PA 16802</w:t>
      </w:r>
    </w:p>
    <w:p w14:paraId="5706BA47" w14:textId="77777777" w:rsidR="00557F94" w:rsidRPr="002D0D7E" w:rsidRDefault="00557F94">
      <w:pPr>
        <w:rPr>
          <w:rFonts w:ascii="Arial" w:hAnsi="Arial" w:cs="Arial"/>
          <w:sz w:val="20"/>
          <w:szCs w:val="20"/>
        </w:rPr>
      </w:pPr>
      <w:r w:rsidRPr="002D0D7E">
        <w:rPr>
          <w:rFonts w:ascii="Arial" w:hAnsi="Arial" w:cs="Arial"/>
          <w:sz w:val="20"/>
          <w:szCs w:val="20"/>
        </w:rPr>
        <w:t>814-865-6556 (General Information)</w:t>
      </w:r>
    </w:p>
    <w:p w14:paraId="38252523" w14:textId="77777777" w:rsidR="00557F94" w:rsidRPr="002D0D7E" w:rsidRDefault="00557F94">
      <w:pPr>
        <w:rPr>
          <w:rFonts w:ascii="Arial" w:hAnsi="Arial" w:cs="Arial"/>
          <w:b/>
          <w:bCs/>
          <w:sz w:val="20"/>
          <w:szCs w:val="20"/>
        </w:rPr>
      </w:pPr>
      <w:r w:rsidRPr="002D0D7E">
        <w:rPr>
          <w:rFonts w:ascii="Arial" w:hAnsi="Arial" w:cs="Arial"/>
          <w:b/>
          <w:bCs/>
          <w:sz w:val="20"/>
          <w:szCs w:val="20"/>
        </w:rPr>
        <w:t>814-865-7211 (Emergency)</w:t>
      </w:r>
    </w:p>
    <w:p w14:paraId="040E8669" w14:textId="77777777" w:rsidR="00557F94" w:rsidRPr="002D0D7E" w:rsidRDefault="00557F94">
      <w:pPr>
        <w:rPr>
          <w:rFonts w:ascii="Arial" w:hAnsi="Arial" w:cs="Arial"/>
          <w:b/>
          <w:bCs/>
        </w:rPr>
      </w:pPr>
    </w:p>
    <w:p w14:paraId="3C4723B1" w14:textId="77777777" w:rsidR="00557F94" w:rsidRPr="002D0D7E" w:rsidRDefault="00557F94">
      <w:pPr>
        <w:rPr>
          <w:rFonts w:ascii="Arial" w:hAnsi="Arial" w:cs="Arial"/>
          <w:sz w:val="20"/>
          <w:szCs w:val="20"/>
        </w:rPr>
      </w:pPr>
      <w:r w:rsidRPr="002D0D7E">
        <w:rPr>
          <w:rFonts w:ascii="Arial" w:hAnsi="Arial" w:cs="Arial"/>
          <w:sz w:val="20"/>
          <w:szCs w:val="20"/>
        </w:rPr>
        <w:t>Our procedure for medical emergencies is to contact Campus Security or Campus Emergency Servi</w:t>
      </w:r>
      <w:r w:rsidR="008F7381">
        <w:rPr>
          <w:rFonts w:ascii="Arial" w:hAnsi="Arial" w:cs="Arial"/>
          <w:sz w:val="20"/>
          <w:szCs w:val="20"/>
        </w:rPr>
        <w:t xml:space="preserve">ces at by calling (814-863-1111 </w:t>
      </w:r>
      <w:r w:rsidRPr="002D0D7E">
        <w:rPr>
          <w:rFonts w:ascii="Arial" w:hAnsi="Arial" w:cs="Arial"/>
          <w:sz w:val="20"/>
          <w:szCs w:val="20"/>
        </w:rPr>
        <w:t xml:space="preserve">or </w:t>
      </w:r>
      <w:r w:rsidR="008F7381">
        <w:rPr>
          <w:rFonts w:ascii="Arial" w:hAnsi="Arial" w:cs="Arial"/>
          <w:sz w:val="20"/>
          <w:szCs w:val="20"/>
        </w:rPr>
        <w:t xml:space="preserve"> </w:t>
      </w:r>
      <w:r w:rsidRPr="002D0D7E">
        <w:rPr>
          <w:rFonts w:ascii="Arial" w:hAnsi="Arial" w:cs="Arial"/>
          <w:sz w:val="20"/>
          <w:szCs w:val="20"/>
        </w:rPr>
        <w:t>911)</w:t>
      </w:r>
    </w:p>
    <w:p w14:paraId="103103F6" w14:textId="77777777" w:rsidR="00557F94" w:rsidRPr="002D0D7E" w:rsidRDefault="00557F94">
      <w:pPr>
        <w:rPr>
          <w:rFonts w:ascii="Arial" w:hAnsi="Arial" w:cs="Arial"/>
          <w:b/>
          <w:bCs/>
          <w:sz w:val="20"/>
          <w:szCs w:val="20"/>
          <w:u w:val="single"/>
        </w:rPr>
      </w:pPr>
    </w:p>
    <w:p w14:paraId="4371B2DC" w14:textId="77777777" w:rsidR="007E3A8B" w:rsidRDefault="007E3A8B">
      <w:pPr>
        <w:rPr>
          <w:rFonts w:ascii="Arial" w:hAnsi="Arial" w:cs="Arial"/>
          <w:b/>
          <w:bCs/>
          <w:sz w:val="20"/>
          <w:szCs w:val="20"/>
          <w:u w:val="single"/>
        </w:rPr>
        <w:sectPr w:rsidR="007E3A8B" w:rsidSect="00AF46A5">
          <w:type w:val="continuous"/>
          <w:pgSz w:w="12240" w:h="15840"/>
          <w:pgMar w:top="1080" w:right="1080" w:bottom="1080" w:left="1080" w:header="475" w:footer="475" w:gutter="0"/>
          <w:cols w:space="720"/>
          <w:noEndnote/>
          <w:docGrid w:linePitch="326"/>
        </w:sectPr>
      </w:pPr>
    </w:p>
    <w:p w14:paraId="7BE76820" w14:textId="77777777"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lastRenderedPageBreak/>
        <w:t>PHYSICIANS’ LISTING:</w:t>
      </w:r>
    </w:p>
    <w:p w14:paraId="77929B64" w14:textId="77777777" w:rsidR="00557F94" w:rsidRPr="002D0D7E" w:rsidRDefault="00557F94">
      <w:pPr>
        <w:rPr>
          <w:rFonts w:ascii="Arial" w:hAnsi="Arial" w:cs="Arial"/>
          <w:b/>
          <w:bCs/>
          <w:sz w:val="20"/>
          <w:szCs w:val="20"/>
          <w:u w:val="single"/>
        </w:rPr>
      </w:pPr>
    </w:p>
    <w:p w14:paraId="4E6050A0" w14:textId="77777777" w:rsidR="007E3A8B" w:rsidRDefault="007E3A8B">
      <w:pPr>
        <w:rPr>
          <w:rFonts w:ascii="Arial" w:hAnsi="Arial" w:cs="Arial"/>
          <w:b/>
          <w:bCs/>
          <w:sz w:val="20"/>
          <w:szCs w:val="20"/>
        </w:rPr>
        <w:sectPr w:rsidR="007E3A8B" w:rsidSect="007E3A8B">
          <w:type w:val="continuous"/>
          <w:pgSz w:w="12240" w:h="15840"/>
          <w:pgMar w:top="1080" w:right="1080" w:bottom="1080" w:left="1080" w:header="475" w:footer="475" w:gutter="0"/>
          <w:cols w:space="720"/>
          <w:noEndnote/>
          <w:docGrid w:linePitch="326"/>
        </w:sectPr>
      </w:pPr>
    </w:p>
    <w:p w14:paraId="6001E95B" w14:textId="77777777" w:rsidR="00557F94" w:rsidRPr="002D0D7E" w:rsidRDefault="00557F94">
      <w:pPr>
        <w:rPr>
          <w:rFonts w:ascii="Arial" w:hAnsi="Arial" w:cs="Arial"/>
          <w:b/>
          <w:bCs/>
          <w:sz w:val="20"/>
          <w:szCs w:val="20"/>
        </w:rPr>
      </w:pPr>
      <w:r w:rsidRPr="002D0D7E">
        <w:rPr>
          <w:rFonts w:ascii="Arial" w:hAnsi="Arial" w:cs="Arial"/>
          <w:b/>
          <w:bCs/>
          <w:sz w:val="20"/>
          <w:szCs w:val="20"/>
        </w:rPr>
        <w:lastRenderedPageBreak/>
        <w:t>Cardiologists:</w:t>
      </w:r>
    </w:p>
    <w:p w14:paraId="44624317" w14:textId="77777777" w:rsidR="00557F94" w:rsidRPr="002D0D7E" w:rsidRDefault="00557F94">
      <w:pPr>
        <w:rPr>
          <w:rFonts w:ascii="Arial" w:hAnsi="Arial" w:cs="Arial"/>
          <w:b/>
          <w:bCs/>
          <w:sz w:val="20"/>
          <w:szCs w:val="20"/>
          <w:u w:val="single"/>
        </w:rPr>
      </w:pPr>
    </w:p>
    <w:p w14:paraId="08B4ACF0" w14:textId="77777777" w:rsidR="00557F94" w:rsidRPr="002D0D7E" w:rsidRDefault="00EE36CA">
      <w:pPr>
        <w:rPr>
          <w:rFonts w:ascii="Arial" w:hAnsi="Arial" w:cs="Arial"/>
          <w:sz w:val="20"/>
          <w:szCs w:val="20"/>
        </w:rPr>
      </w:pPr>
      <w:r w:rsidRPr="002D0D7E">
        <w:rPr>
          <w:rFonts w:ascii="Arial" w:hAnsi="Arial" w:cs="Arial"/>
          <w:sz w:val="20"/>
          <w:szCs w:val="20"/>
        </w:rPr>
        <w:t>Mount Nittany Physician Group</w:t>
      </w:r>
    </w:p>
    <w:p w14:paraId="165B3607" w14:textId="77777777" w:rsidR="00557F94" w:rsidRPr="002D0D7E" w:rsidRDefault="00557F94">
      <w:pPr>
        <w:rPr>
          <w:rFonts w:ascii="Arial" w:hAnsi="Arial" w:cs="Arial"/>
          <w:sz w:val="20"/>
          <w:szCs w:val="20"/>
        </w:rPr>
      </w:pPr>
      <w:r w:rsidRPr="002D0D7E">
        <w:rPr>
          <w:rFonts w:ascii="Arial" w:hAnsi="Arial" w:cs="Arial"/>
          <w:sz w:val="20"/>
          <w:szCs w:val="20"/>
        </w:rPr>
        <w:t>Jeffrey G. Eaton, M.D.</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44345EEB" w14:textId="77777777" w:rsidR="00557F94" w:rsidRPr="002D0D7E" w:rsidRDefault="00557F94">
      <w:pPr>
        <w:rPr>
          <w:rFonts w:ascii="Arial" w:hAnsi="Arial" w:cs="Arial"/>
          <w:sz w:val="20"/>
          <w:szCs w:val="20"/>
        </w:rPr>
      </w:pPr>
      <w:r w:rsidRPr="002D0D7E">
        <w:rPr>
          <w:rFonts w:ascii="Arial" w:hAnsi="Arial" w:cs="Arial"/>
          <w:sz w:val="20"/>
          <w:szCs w:val="20"/>
        </w:rPr>
        <w:t>1850 E. Park Avenue,</w:t>
      </w:r>
    </w:p>
    <w:p w14:paraId="282A35F0" w14:textId="77777777" w:rsidR="00557F94" w:rsidRPr="002D0D7E" w:rsidRDefault="00557F94">
      <w:pPr>
        <w:rPr>
          <w:rFonts w:ascii="Arial" w:hAnsi="Arial" w:cs="Arial"/>
          <w:sz w:val="20"/>
          <w:szCs w:val="20"/>
        </w:rPr>
      </w:pPr>
      <w:r w:rsidRPr="002D0D7E">
        <w:rPr>
          <w:rFonts w:ascii="Arial" w:hAnsi="Arial" w:cs="Arial"/>
          <w:sz w:val="20"/>
          <w:szCs w:val="20"/>
        </w:rPr>
        <w:t>State College, PA 16801</w:t>
      </w:r>
    </w:p>
    <w:p w14:paraId="7664067C" w14:textId="77777777" w:rsidR="00557F94" w:rsidRPr="002D0D7E" w:rsidRDefault="00EE36CA">
      <w:pPr>
        <w:rPr>
          <w:rFonts w:ascii="Arial" w:hAnsi="Arial" w:cs="Arial"/>
          <w:sz w:val="20"/>
          <w:szCs w:val="20"/>
        </w:rPr>
      </w:pPr>
      <w:r w:rsidRPr="002D0D7E">
        <w:rPr>
          <w:rFonts w:ascii="Arial" w:hAnsi="Arial" w:cs="Arial"/>
          <w:sz w:val="20"/>
          <w:szCs w:val="20"/>
        </w:rPr>
        <w:t>814-689-3140</w:t>
      </w:r>
    </w:p>
    <w:p w14:paraId="7659BC21" w14:textId="77777777" w:rsidR="00557F94" w:rsidRPr="002D0D7E" w:rsidRDefault="00557F94">
      <w:pPr>
        <w:rPr>
          <w:rFonts w:ascii="Arial" w:hAnsi="Arial" w:cs="Arial"/>
          <w:sz w:val="20"/>
          <w:szCs w:val="20"/>
        </w:rPr>
      </w:pPr>
    </w:p>
    <w:p w14:paraId="6B932C35" w14:textId="77777777" w:rsidR="00557F94" w:rsidRPr="002D0D7E" w:rsidRDefault="00557F94">
      <w:pPr>
        <w:rPr>
          <w:rFonts w:ascii="Arial" w:hAnsi="Arial" w:cs="Arial"/>
          <w:sz w:val="20"/>
          <w:szCs w:val="20"/>
        </w:rPr>
      </w:pPr>
      <w:r w:rsidRPr="002D0D7E">
        <w:rPr>
          <w:rFonts w:ascii="Arial" w:hAnsi="Arial" w:cs="Arial"/>
          <w:sz w:val="20"/>
          <w:szCs w:val="20"/>
        </w:rPr>
        <w:t>Geisinger Medical Group</w:t>
      </w:r>
    </w:p>
    <w:p w14:paraId="0813CE97" w14:textId="77777777" w:rsidR="00557F94" w:rsidRPr="002D0D7E" w:rsidRDefault="00557F94">
      <w:pPr>
        <w:rPr>
          <w:rFonts w:ascii="Arial" w:hAnsi="Arial" w:cs="Arial"/>
          <w:sz w:val="20"/>
          <w:szCs w:val="20"/>
        </w:rPr>
      </w:pPr>
      <w:r w:rsidRPr="002D0D7E">
        <w:rPr>
          <w:rFonts w:ascii="Arial" w:hAnsi="Arial" w:cs="Arial"/>
          <w:sz w:val="20"/>
          <w:szCs w:val="20"/>
        </w:rPr>
        <w:t>Sheldon Henry, M.D.</w:t>
      </w:r>
    </w:p>
    <w:p w14:paraId="7AE92888" w14:textId="77777777" w:rsidR="00557F94" w:rsidRPr="002D0D7E" w:rsidRDefault="00EE36CA">
      <w:pPr>
        <w:rPr>
          <w:rFonts w:ascii="Arial" w:hAnsi="Arial" w:cs="Arial"/>
          <w:sz w:val="20"/>
          <w:szCs w:val="20"/>
        </w:rPr>
      </w:pPr>
      <w:r w:rsidRPr="002D0D7E">
        <w:rPr>
          <w:rFonts w:ascii="Arial" w:hAnsi="Arial" w:cs="Arial"/>
          <w:sz w:val="20"/>
          <w:szCs w:val="20"/>
        </w:rPr>
        <w:t>132 Abigail Lane</w:t>
      </w:r>
    </w:p>
    <w:p w14:paraId="5DC4D3A7" w14:textId="77777777" w:rsidR="00EE36CA" w:rsidRPr="002D0D7E" w:rsidRDefault="00EE36CA">
      <w:pPr>
        <w:rPr>
          <w:rFonts w:ascii="Arial" w:hAnsi="Arial" w:cs="Arial"/>
          <w:sz w:val="20"/>
          <w:szCs w:val="20"/>
        </w:rPr>
      </w:pPr>
      <w:r w:rsidRPr="002D0D7E">
        <w:rPr>
          <w:rFonts w:ascii="Arial" w:hAnsi="Arial" w:cs="Arial"/>
          <w:sz w:val="20"/>
          <w:szCs w:val="20"/>
        </w:rPr>
        <w:lastRenderedPageBreak/>
        <w:t>Port Matilda, PA 16870</w:t>
      </w:r>
    </w:p>
    <w:p w14:paraId="62F89D62" w14:textId="77777777" w:rsidR="00EE36CA" w:rsidRPr="002D0D7E" w:rsidRDefault="00EE36CA">
      <w:pPr>
        <w:rPr>
          <w:rFonts w:ascii="Arial" w:hAnsi="Arial" w:cs="Arial"/>
          <w:sz w:val="20"/>
          <w:szCs w:val="20"/>
        </w:rPr>
      </w:pPr>
      <w:r w:rsidRPr="002D0D7E">
        <w:rPr>
          <w:rFonts w:ascii="Arial" w:hAnsi="Arial" w:cs="Arial"/>
          <w:sz w:val="20"/>
          <w:szCs w:val="20"/>
        </w:rPr>
        <w:t>814-272-7200</w:t>
      </w:r>
    </w:p>
    <w:p w14:paraId="76BAB222" w14:textId="77777777" w:rsidR="00557F94" w:rsidRPr="002D0D7E" w:rsidRDefault="00557F94">
      <w:pPr>
        <w:rPr>
          <w:rFonts w:ascii="Arial" w:hAnsi="Arial" w:cs="Arial"/>
          <w:sz w:val="20"/>
          <w:szCs w:val="20"/>
        </w:rPr>
      </w:pPr>
    </w:p>
    <w:p w14:paraId="7350B404" w14:textId="77777777" w:rsidR="00557F94" w:rsidRPr="002D0D7E" w:rsidRDefault="00557F94">
      <w:pPr>
        <w:rPr>
          <w:rFonts w:ascii="Arial" w:hAnsi="Arial" w:cs="Arial"/>
          <w:sz w:val="20"/>
          <w:szCs w:val="20"/>
        </w:rPr>
      </w:pPr>
      <w:r w:rsidRPr="002D0D7E">
        <w:rPr>
          <w:rFonts w:ascii="Arial" w:hAnsi="Arial" w:cs="Arial"/>
          <w:b/>
          <w:bCs/>
          <w:sz w:val="20"/>
          <w:szCs w:val="20"/>
        </w:rPr>
        <w:t>Chiropractors:</w:t>
      </w:r>
    </w:p>
    <w:p w14:paraId="7A16EC6B" w14:textId="77777777" w:rsidR="00557F94" w:rsidRPr="002D0D7E" w:rsidRDefault="00557F94">
      <w:pPr>
        <w:rPr>
          <w:rFonts w:ascii="Arial" w:hAnsi="Arial" w:cs="Arial"/>
          <w:sz w:val="20"/>
          <w:szCs w:val="20"/>
          <w:u w:val="single"/>
        </w:rPr>
      </w:pPr>
    </w:p>
    <w:p w14:paraId="5C78C586" w14:textId="77777777" w:rsidR="00557F94" w:rsidRPr="002D0D7E" w:rsidRDefault="00557F94">
      <w:pPr>
        <w:rPr>
          <w:rFonts w:ascii="Arial" w:hAnsi="Arial" w:cs="Arial"/>
          <w:sz w:val="20"/>
          <w:szCs w:val="20"/>
        </w:rPr>
      </w:pPr>
      <w:r w:rsidRPr="002D0D7E">
        <w:rPr>
          <w:rFonts w:ascii="Arial" w:hAnsi="Arial" w:cs="Arial"/>
          <w:sz w:val="20"/>
          <w:szCs w:val="20"/>
        </w:rPr>
        <w:t xml:space="preserve">Nittany Valley Chiropractic Center </w:t>
      </w:r>
      <w:r w:rsidRPr="002D0D7E">
        <w:rPr>
          <w:rFonts w:ascii="Arial" w:hAnsi="Arial" w:cs="Arial"/>
          <w:sz w:val="20"/>
          <w:szCs w:val="20"/>
        </w:rPr>
        <w:tab/>
      </w:r>
      <w:r w:rsidRPr="002D0D7E">
        <w:rPr>
          <w:rFonts w:ascii="Arial" w:hAnsi="Arial" w:cs="Arial"/>
          <w:sz w:val="20"/>
          <w:szCs w:val="20"/>
        </w:rPr>
        <w:tab/>
        <w:t xml:space="preserve"> </w:t>
      </w:r>
    </w:p>
    <w:p w14:paraId="203E7AE0" w14:textId="77777777" w:rsidR="00557F94" w:rsidRPr="002D0D7E" w:rsidRDefault="00557F94">
      <w:pPr>
        <w:rPr>
          <w:rFonts w:ascii="Arial" w:hAnsi="Arial" w:cs="Arial"/>
          <w:sz w:val="20"/>
          <w:szCs w:val="20"/>
        </w:rPr>
      </w:pPr>
      <w:r w:rsidRPr="002D0D7E">
        <w:rPr>
          <w:rFonts w:ascii="Arial" w:hAnsi="Arial" w:cs="Arial"/>
          <w:sz w:val="20"/>
          <w:szCs w:val="20"/>
        </w:rPr>
        <w:t>Dr. Roy Love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17FCAB02" w14:textId="77777777" w:rsidR="00557F94" w:rsidRPr="002D0D7E" w:rsidRDefault="00557F94">
      <w:pPr>
        <w:rPr>
          <w:rFonts w:ascii="Arial" w:hAnsi="Arial" w:cs="Arial"/>
          <w:sz w:val="20"/>
          <w:szCs w:val="20"/>
        </w:rPr>
      </w:pPr>
      <w:r w:rsidRPr="002D0D7E">
        <w:rPr>
          <w:rFonts w:ascii="Arial" w:hAnsi="Arial" w:cs="Arial"/>
          <w:sz w:val="20"/>
          <w:szCs w:val="20"/>
        </w:rPr>
        <w:t>611 University Drive</w:t>
      </w:r>
    </w:p>
    <w:p w14:paraId="53393814" w14:textId="77777777" w:rsidR="00557F94" w:rsidRPr="002D0D7E" w:rsidRDefault="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552934A0" w14:textId="77777777" w:rsidR="00557F94" w:rsidRPr="00583464" w:rsidRDefault="00557F94" w:rsidP="00557F94">
      <w:pPr>
        <w:numPr>
          <w:ilvl w:val="2"/>
          <w:numId w:val="19"/>
        </w:numPr>
        <w:autoSpaceDE/>
        <w:autoSpaceDN/>
        <w:rPr>
          <w:rFonts w:ascii="Arial" w:hAnsi="Arial" w:cs="Arial"/>
          <w:sz w:val="20"/>
          <w:szCs w:val="20"/>
        </w:rPr>
      </w:pP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lastRenderedPageBreak/>
        <w:tab/>
      </w:r>
      <w:r w:rsidRPr="002D0D7E">
        <w:rPr>
          <w:rFonts w:ascii="Arial" w:hAnsi="Arial" w:cs="Arial"/>
          <w:sz w:val="20"/>
          <w:szCs w:val="20"/>
        </w:rPr>
        <w:tab/>
      </w:r>
    </w:p>
    <w:p w14:paraId="28D4C467" w14:textId="77777777" w:rsidR="00557F94" w:rsidRPr="002D0D7E" w:rsidRDefault="00557F94" w:rsidP="00557F94">
      <w:pPr>
        <w:rPr>
          <w:rFonts w:ascii="Arial" w:hAnsi="Arial" w:cs="Arial"/>
          <w:sz w:val="20"/>
          <w:szCs w:val="20"/>
        </w:rPr>
      </w:pPr>
      <w:r w:rsidRPr="002D0D7E">
        <w:rPr>
          <w:rFonts w:ascii="Arial" w:hAnsi="Arial" w:cs="Arial"/>
          <w:b/>
          <w:bCs/>
          <w:sz w:val="20"/>
          <w:szCs w:val="20"/>
        </w:rPr>
        <w:t>Dentists:</w:t>
      </w:r>
    </w:p>
    <w:p w14:paraId="057F7AF0" w14:textId="77777777" w:rsidR="00557F94" w:rsidRPr="002D0D7E" w:rsidRDefault="00557F94" w:rsidP="00557F94">
      <w:pPr>
        <w:rPr>
          <w:rFonts w:ascii="Arial" w:hAnsi="Arial" w:cs="Arial"/>
          <w:sz w:val="20"/>
          <w:szCs w:val="20"/>
        </w:rPr>
      </w:pPr>
    </w:p>
    <w:p w14:paraId="069C02A9" w14:textId="77777777" w:rsidR="00557F94" w:rsidRPr="002D0D7E" w:rsidRDefault="00583464" w:rsidP="00557F94">
      <w:pPr>
        <w:rPr>
          <w:rFonts w:ascii="Arial" w:hAnsi="Arial" w:cs="Arial"/>
          <w:sz w:val="20"/>
          <w:szCs w:val="20"/>
        </w:rPr>
      </w:pPr>
      <w:r>
        <w:rPr>
          <w:rFonts w:ascii="Arial" w:hAnsi="Arial" w:cs="Arial"/>
          <w:sz w:val="20"/>
          <w:szCs w:val="20"/>
        </w:rPr>
        <w:t>Kotary, Detar</w:t>
      </w:r>
      <w:r w:rsidR="00EE36CA" w:rsidRPr="002D0D7E">
        <w:rPr>
          <w:rFonts w:ascii="Arial" w:hAnsi="Arial" w:cs="Arial"/>
          <w:sz w:val="20"/>
          <w:szCs w:val="20"/>
        </w:rPr>
        <w:t xml:space="preserve"> and Associates</w:t>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p>
    <w:p w14:paraId="2A1ECD16" w14:textId="77777777" w:rsidR="00557F94" w:rsidRPr="002D0D7E" w:rsidRDefault="00557F94" w:rsidP="00557F94">
      <w:pPr>
        <w:rPr>
          <w:rFonts w:ascii="Arial" w:hAnsi="Arial" w:cs="Arial"/>
          <w:sz w:val="20"/>
          <w:szCs w:val="20"/>
        </w:rPr>
      </w:pPr>
      <w:r w:rsidRPr="002D0D7E">
        <w:rPr>
          <w:rFonts w:ascii="Arial" w:hAnsi="Arial" w:cs="Arial"/>
          <w:sz w:val="20"/>
          <w:szCs w:val="20"/>
        </w:rPr>
        <w:t>Evening and Saturday Hours available</w:t>
      </w:r>
    </w:p>
    <w:p w14:paraId="7AAE879A" w14:textId="77777777" w:rsidR="00557F94" w:rsidRPr="002D0D7E" w:rsidRDefault="00557F94" w:rsidP="00557F94">
      <w:pPr>
        <w:rPr>
          <w:rFonts w:ascii="Arial" w:hAnsi="Arial" w:cs="Arial"/>
          <w:sz w:val="20"/>
          <w:szCs w:val="20"/>
        </w:rPr>
      </w:pPr>
      <w:r w:rsidRPr="002D0D7E">
        <w:rPr>
          <w:rFonts w:ascii="Arial" w:hAnsi="Arial" w:cs="Arial"/>
          <w:sz w:val="20"/>
          <w:szCs w:val="20"/>
        </w:rPr>
        <w:t>2014 Sandy Drive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14950B25"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34D94902" w14:textId="77777777" w:rsidR="00557F94" w:rsidRPr="002D0D7E" w:rsidRDefault="00557F94" w:rsidP="00557F94">
      <w:pPr>
        <w:rPr>
          <w:rFonts w:ascii="Arial" w:hAnsi="Arial" w:cs="Arial"/>
          <w:sz w:val="20"/>
          <w:szCs w:val="20"/>
        </w:rPr>
      </w:pPr>
      <w:r w:rsidRPr="002D0D7E">
        <w:rPr>
          <w:rFonts w:ascii="Arial" w:hAnsi="Arial" w:cs="Arial"/>
          <w:sz w:val="20"/>
          <w:szCs w:val="20"/>
        </w:rPr>
        <w:t>814-238-2431</w:t>
      </w:r>
    </w:p>
    <w:p w14:paraId="0ED29EE8" w14:textId="77777777" w:rsidR="00557F94" w:rsidRPr="002D0D7E" w:rsidRDefault="00557F94" w:rsidP="00557F94">
      <w:pPr>
        <w:rPr>
          <w:rFonts w:ascii="Arial" w:hAnsi="Arial" w:cs="Arial"/>
          <w:sz w:val="20"/>
          <w:szCs w:val="20"/>
        </w:rPr>
      </w:pPr>
    </w:p>
    <w:p w14:paraId="4126E134" w14:textId="77777777" w:rsidR="00557F94" w:rsidRPr="002D0D7E" w:rsidRDefault="00EE36CA" w:rsidP="00557F94">
      <w:pPr>
        <w:rPr>
          <w:rFonts w:ascii="Arial" w:hAnsi="Arial" w:cs="Arial"/>
          <w:sz w:val="20"/>
          <w:szCs w:val="20"/>
        </w:rPr>
      </w:pPr>
      <w:r w:rsidRPr="002D0D7E">
        <w:rPr>
          <w:rFonts w:ascii="Arial" w:hAnsi="Arial" w:cs="Arial"/>
          <w:sz w:val="20"/>
          <w:szCs w:val="20"/>
        </w:rPr>
        <w:t>White, Roan, and Associates</w:t>
      </w:r>
    </w:p>
    <w:p w14:paraId="0B9A6734" w14:textId="77777777" w:rsidR="00557F94" w:rsidRPr="002D0D7E" w:rsidRDefault="00557F94" w:rsidP="00557F94">
      <w:pPr>
        <w:rPr>
          <w:rFonts w:ascii="Arial" w:hAnsi="Arial" w:cs="Arial"/>
          <w:sz w:val="20"/>
          <w:szCs w:val="20"/>
        </w:rPr>
      </w:pPr>
      <w:r w:rsidRPr="002D0D7E">
        <w:rPr>
          <w:rFonts w:ascii="Arial" w:hAnsi="Arial" w:cs="Arial"/>
          <w:sz w:val="20"/>
          <w:szCs w:val="20"/>
        </w:rPr>
        <w:t>2590 Park Center Blvd</w:t>
      </w:r>
      <w:r w:rsidR="00EE36CA" w:rsidRPr="002D0D7E">
        <w:rPr>
          <w:rFonts w:ascii="Arial" w:hAnsi="Arial" w:cs="Arial"/>
          <w:sz w:val="20"/>
          <w:szCs w:val="20"/>
        </w:rPr>
        <w:t>, Suite 100</w:t>
      </w:r>
    </w:p>
    <w:p w14:paraId="3D75EB2A"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6FCB89B7" w14:textId="77777777" w:rsidR="00557F94" w:rsidRPr="002D0D7E" w:rsidRDefault="00557F94" w:rsidP="00557F94">
      <w:pPr>
        <w:rPr>
          <w:rFonts w:ascii="Arial" w:hAnsi="Arial" w:cs="Arial"/>
          <w:sz w:val="20"/>
          <w:szCs w:val="20"/>
        </w:rPr>
      </w:pPr>
      <w:r w:rsidRPr="002D0D7E">
        <w:rPr>
          <w:rFonts w:ascii="Arial" w:hAnsi="Arial" w:cs="Arial"/>
          <w:sz w:val="20"/>
          <w:szCs w:val="20"/>
        </w:rPr>
        <w:t>814-234-6826</w:t>
      </w:r>
    </w:p>
    <w:p w14:paraId="6E6F1B0D" w14:textId="77777777" w:rsidR="00557F94" w:rsidRPr="002D0D7E" w:rsidRDefault="00557F94" w:rsidP="00557F94">
      <w:pPr>
        <w:rPr>
          <w:rFonts w:ascii="Arial" w:hAnsi="Arial" w:cs="Arial"/>
          <w:sz w:val="20"/>
          <w:szCs w:val="20"/>
        </w:rPr>
      </w:pPr>
    </w:p>
    <w:p w14:paraId="376DBF61"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Internal Medicine:</w:t>
      </w:r>
    </w:p>
    <w:p w14:paraId="0853B73F"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 xml:space="preserve"> </w:t>
      </w:r>
    </w:p>
    <w:p w14:paraId="0EA9988C" w14:textId="77777777" w:rsidR="00557F94" w:rsidRPr="007E3A8B" w:rsidRDefault="00EE36CA" w:rsidP="00557F94">
      <w:pPr>
        <w:rPr>
          <w:rFonts w:ascii="Arial" w:hAnsi="Arial" w:cs="Arial"/>
          <w:sz w:val="20"/>
          <w:szCs w:val="20"/>
        </w:rPr>
      </w:pPr>
      <w:r w:rsidRPr="007E3A8B">
        <w:rPr>
          <w:rFonts w:ascii="Arial" w:hAnsi="Arial" w:cs="Arial"/>
          <w:sz w:val="20"/>
          <w:szCs w:val="20"/>
        </w:rPr>
        <w:t>Mount Nittany Physician Group</w:t>
      </w:r>
    </w:p>
    <w:p w14:paraId="1B4DF03A" w14:textId="77777777" w:rsidR="00557F94" w:rsidRPr="00293A88" w:rsidRDefault="007E3A8B" w:rsidP="00557F94">
      <w:pPr>
        <w:rPr>
          <w:rFonts w:ascii="Arial" w:hAnsi="Arial" w:cs="Arial"/>
          <w:sz w:val="20"/>
          <w:szCs w:val="20"/>
          <w:highlight w:val="yellow"/>
        </w:rPr>
      </w:pPr>
      <w:r w:rsidRPr="007E3A8B">
        <w:rPr>
          <w:rFonts w:ascii="Arial" w:hAnsi="Arial" w:cs="Arial"/>
          <w:sz w:val="20"/>
          <w:szCs w:val="20"/>
        </w:rPr>
        <w:t>1850 East Park Avenue</w:t>
      </w:r>
    </w:p>
    <w:p w14:paraId="1805B1D9" w14:textId="77777777" w:rsidR="00EE36CA" w:rsidRPr="007E3A8B" w:rsidRDefault="00EE36CA" w:rsidP="00557F94">
      <w:pPr>
        <w:rPr>
          <w:rFonts w:ascii="Arial" w:hAnsi="Arial" w:cs="Arial"/>
          <w:sz w:val="20"/>
          <w:szCs w:val="20"/>
        </w:rPr>
      </w:pPr>
      <w:r w:rsidRPr="007E3A8B">
        <w:rPr>
          <w:rFonts w:ascii="Arial" w:hAnsi="Arial" w:cs="Arial"/>
          <w:sz w:val="20"/>
          <w:szCs w:val="20"/>
        </w:rPr>
        <w:t>State College, PA 1680</w:t>
      </w:r>
      <w:r w:rsidR="007E3A8B" w:rsidRPr="007E3A8B">
        <w:rPr>
          <w:rFonts w:ascii="Arial" w:hAnsi="Arial" w:cs="Arial"/>
          <w:sz w:val="20"/>
          <w:szCs w:val="20"/>
        </w:rPr>
        <w:t>1</w:t>
      </w:r>
    </w:p>
    <w:p w14:paraId="2D847DF7" w14:textId="77777777" w:rsidR="00557F94" w:rsidRPr="002D0D7E" w:rsidRDefault="007E3A8B" w:rsidP="00557F94">
      <w:pPr>
        <w:rPr>
          <w:rFonts w:ascii="Arial" w:hAnsi="Arial" w:cs="Arial"/>
          <w:sz w:val="20"/>
          <w:szCs w:val="20"/>
        </w:rPr>
      </w:pPr>
      <w:r>
        <w:rPr>
          <w:rFonts w:ascii="Arial" w:hAnsi="Arial" w:cs="Arial"/>
          <w:sz w:val="20"/>
          <w:szCs w:val="20"/>
        </w:rPr>
        <w:t>814-</w:t>
      </w:r>
      <w:r w:rsidRPr="007E3A8B">
        <w:rPr>
          <w:rFonts w:ascii="Arial" w:hAnsi="Arial" w:cs="Arial"/>
          <w:sz w:val="20"/>
          <w:szCs w:val="20"/>
        </w:rPr>
        <w:t>278</w:t>
      </w:r>
      <w:r>
        <w:rPr>
          <w:rFonts w:ascii="Arial" w:hAnsi="Arial" w:cs="Arial"/>
          <w:sz w:val="20"/>
          <w:szCs w:val="20"/>
        </w:rPr>
        <w:t>-</w:t>
      </w:r>
      <w:r w:rsidRPr="007E3A8B">
        <w:rPr>
          <w:rFonts w:ascii="Arial" w:hAnsi="Arial" w:cs="Arial"/>
          <w:sz w:val="20"/>
          <w:szCs w:val="20"/>
        </w:rPr>
        <w:t>4680</w:t>
      </w:r>
    </w:p>
    <w:p w14:paraId="4EE1460B" w14:textId="77777777" w:rsidR="00557F94" w:rsidRPr="002D0D7E" w:rsidRDefault="00557F94" w:rsidP="00557F94">
      <w:pPr>
        <w:rPr>
          <w:rFonts w:ascii="Arial" w:hAnsi="Arial" w:cs="Arial"/>
          <w:sz w:val="20"/>
          <w:szCs w:val="20"/>
        </w:rPr>
      </w:pPr>
    </w:p>
    <w:p w14:paraId="3349019E" w14:textId="77777777" w:rsidR="00557F94" w:rsidRPr="002D0D7E" w:rsidRDefault="00557F94" w:rsidP="00557F94">
      <w:pPr>
        <w:rPr>
          <w:rFonts w:ascii="Arial" w:hAnsi="Arial" w:cs="Arial"/>
          <w:sz w:val="20"/>
          <w:szCs w:val="20"/>
        </w:rPr>
      </w:pPr>
      <w:r w:rsidRPr="002D0D7E">
        <w:rPr>
          <w:rFonts w:ascii="Arial" w:hAnsi="Arial" w:cs="Arial"/>
          <w:sz w:val="20"/>
          <w:szCs w:val="20"/>
        </w:rPr>
        <w:t>Geisinger Medical Group</w:t>
      </w:r>
    </w:p>
    <w:p w14:paraId="12CFDA46" w14:textId="77777777" w:rsidR="00557F94" w:rsidRPr="002D0D7E" w:rsidRDefault="00557F94" w:rsidP="00557F94">
      <w:pPr>
        <w:rPr>
          <w:rFonts w:ascii="Arial" w:hAnsi="Arial" w:cs="Arial"/>
          <w:sz w:val="20"/>
          <w:szCs w:val="20"/>
        </w:rPr>
      </w:pPr>
      <w:r w:rsidRPr="002D0D7E">
        <w:rPr>
          <w:rFonts w:ascii="Arial" w:hAnsi="Arial" w:cs="Arial"/>
          <w:sz w:val="20"/>
          <w:szCs w:val="20"/>
        </w:rPr>
        <w:t>200 Scenery Drive</w:t>
      </w:r>
    </w:p>
    <w:p w14:paraId="4AF57B08" w14:textId="77777777" w:rsidR="00557F94" w:rsidRPr="002D0D7E" w:rsidRDefault="00557F94" w:rsidP="00557F94">
      <w:pPr>
        <w:rPr>
          <w:rFonts w:ascii="Arial" w:hAnsi="Arial" w:cs="Arial"/>
          <w:b/>
          <w:bCs/>
          <w:sz w:val="20"/>
          <w:szCs w:val="20"/>
        </w:rPr>
      </w:pPr>
      <w:r w:rsidRPr="002D0D7E">
        <w:rPr>
          <w:rFonts w:ascii="Arial" w:hAnsi="Arial" w:cs="Arial"/>
          <w:sz w:val="20"/>
          <w:szCs w:val="20"/>
        </w:rPr>
        <w:t>State College, PA   16801</w:t>
      </w:r>
    </w:p>
    <w:p w14:paraId="467DC64F" w14:textId="77777777" w:rsidR="00557F94" w:rsidRPr="002D0D7E" w:rsidRDefault="00557F94" w:rsidP="00557F94">
      <w:pPr>
        <w:rPr>
          <w:rFonts w:ascii="Arial" w:hAnsi="Arial" w:cs="Arial"/>
          <w:b/>
          <w:bCs/>
          <w:sz w:val="20"/>
          <w:szCs w:val="20"/>
        </w:rPr>
      </w:pPr>
      <w:r w:rsidRPr="002D0D7E">
        <w:rPr>
          <w:rFonts w:ascii="Arial" w:hAnsi="Arial" w:cs="Arial"/>
          <w:sz w:val="20"/>
          <w:szCs w:val="20"/>
        </w:rPr>
        <w:t>814-231-4560</w:t>
      </w:r>
    </w:p>
    <w:p w14:paraId="622DADD2" w14:textId="77777777" w:rsidR="00557F94" w:rsidRPr="002D0D7E" w:rsidRDefault="00557F94" w:rsidP="00557F94">
      <w:pPr>
        <w:rPr>
          <w:rFonts w:ascii="Arial" w:hAnsi="Arial" w:cs="Arial"/>
          <w:b/>
          <w:bCs/>
          <w:sz w:val="20"/>
          <w:szCs w:val="20"/>
        </w:rPr>
      </w:pPr>
    </w:p>
    <w:p w14:paraId="0D724B6D" w14:textId="77777777" w:rsidR="00557F94" w:rsidRPr="002D0D7E" w:rsidRDefault="00557F94" w:rsidP="00557F94">
      <w:pPr>
        <w:rPr>
          <w:rFonts w:ascii="Arial" w:hAnsi="Arial" w:cs="Arial"/>
          <w:b/>
          <w:bCs/>
          <w:sz w:val="20"/>
          <w:szCs w:val="20"/>
        </w:rPr>
      </w:pPr>
    </w:p>
    <w:p w14:paraId="74C44AEB"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Massage Therapists:</w:t>
      </w:r>
    </w:p>
    <w:p w14:paraId="297B0DA9" w14:textId="77777777" w:rsidR="00557F94" w:rsidRPr="002D0D7E" w:rsidRDefault="00557F94" w:rsidP="00557F94">
      <w:pPr>
        <w:rPr>
          <w:rFonts w:ascii="Arial" w:hAnsi="Arial" w:cs="Arial"/>
          <w:sz w:val="20"/>
          <w:szCs w:val="20"/>
        </w:rPr>
      </w:pPr>
    </w:p>
    <w:p w14:paraId="70C7E2A2" w14:textId="77777777" w:rsidR="00557F94" w:rsidRPr="002D0D7E" w:rsidRDefault="00557F94" w:rsidP="00557F94">
      <w:pPr>
        <w:rPr>
          <w:rFonts w:ascii="Arial" w:hAnsi="Arial" w:cs="Arial"/>
          <w:sz w:val="20"/>
          <w:szCs w:val="20"/>
        </w:rPr>
      </w:pPr>
      <w:r w:rsidRPr="002D0D7E">
        <w:rPr>
          <w:rFonts w:ascii="Arial" w:hAnsi="Arial" w:cs="Arial"/>
          <w:sz w:val="20"/>
          <w:szCs w:val="20"/>
        </w:rPr>
        <w:t>Central Pennsylvania School of Massage, Inc.</w:t>
      </w:r>
      <w:r w:rsidRPr="002D0D7E">
        <w:rPr>
          <w:rFonts w:ascii="Arial" w:hAnsi="Arial" w:cs="Arial"/>
          <w:sz w:val="20"/>
          <w:szCs w:val="20"/>
        </w:rPr>
        <w:tab/>
      </w:r>
    </w:p>
    <w:p w14:paraId="3F4E63AD" w14:textId="77777777" w:rsidR="00557F94" w:rsidRPr="002D0D7E" w:rsidRDefault="00EE36CA" w:rsidP="00557F94">
      <w:pPr>
        <w:rPr>
          <w:rFonts w:ascii="Arial" w:hAnsi="Arial" w:cs="Arial"/>
          <w:sz w:val="20"/>
          <w:szCs w:val="20"/>
        </w:rPr>
      </w:pPr>
      <w:r w:rsidRPr="002D0D7E">
        <w:rPr>
          <w:rFonts w:ascii="Arial" w:hAnsi="Arial" w:cs="Arial"/>
          <w:sz w:val="20"/>
          <w:szCs w:val="20"/>
        </w:rPr>
        <w:t>1315 South Allen Street</w:t>
      </w:r>
    </w:p>
    <w:p w14:paraId="3D52C362"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2B1E50C8" w14:textId="77777777" w:rsidR="00557F94" w:rsidRPr="002D0D7E" w:rsidRDefault="00EE36CA" w:rsidP="00557F94">
      <w:pPr>
        <w:rPr>
          <w:rFonts w:ascii="Arial" w:hAnsi="Arial" w:cs="Arial"/>
          <w:sz w:val="20"/>
          <w:szCs w:val="20"/>
        </w:rPr>
      </w:pPr>
      <w:r w:rsidRPr="002D0D7E">
        <w:rPr>
          <w:rFonts w:ascii="Arial" w:hAnsi="Arial" w:cs="Arial"/>
          <w:sz w:val="20"/>
          <w:szCs w:val="20"/>
        </w:rPr>
        <w:t>814-234-47</w:t>
      </w:r>
      <w:r w:rsidR="00557F94" w:rsidRPr="002D0D7E">
        <w:rPr>
          <w:rFonts w:ascii="Arial" w:hAnsi="Arial" w:cs="Arial"/>
          <w:sz w:val="20"/>
          <w:szCs w:val="20"/>
        </w:rPr>
        <w:t>00</w:t>
      </w:r>
    </w:p>
    <w:p w14:paraId="450DDBC0" w14:textId="77777777" w:rsidR="00557F94" w:rsidRPr="002D0D7E" w:rsidRDefault="00557F94" w:rsidP="00557F94">
      <w:pPr>
        <w:rPr>
          <w:rFonts w:ascii="Arial" w:hAnsi="Arial" w:cs="Arial"/>
          <w:sz w:val="20"/>
          <w:szCs w:val="20"/>
        </w:rPr>
      </w:pPr>
    </w:p>
    <w:p w14:paraId="3FB43F73" w14:textId="77777777" w:rsidR="00557F94" w:rsidRPr="002D0D7E" w:rsidRDefault="00EE36CA" w:rsidP="00557F94">
      <w:pPr>
        <w:rPr>
          <w:rFonts w:ascii="Arial" w:hAnsi="Arial" w:cs="Arial"/>
          <w:sz w:val="20"/>
          <w:szCs w:val="20"/>
        </w:rPr>
      </w:pPr>
      <w:r w:rsidRPr="002D0D7E">
        <w:rPr>
          <w:rFonts w:ascii="Arial" w:hAnsi="Arial" w:cs="Arial"/>
          <w:sz w:val="20"/>
          <w:szCs w:val="20"/>
        </w:rPr>
        <w:t>Dragonfly Therapeutic Massage</w:t>
      </w:r>
    </w:p>
    <w:p w14:paraId="00F2EB6F" w14:textId="77777777" w:rsidR="00EE36CA" w:rsidRPr="002D0D7E" w:rsidRDefault="00EE36CA" w:rsidP="00557F94">
      <w:pPr>
        <w:rPr>
          <w:rFonts w:ascii="Arial" w:hAnsi="Arial" w:cs="Arial"/>
          <w:sz w:val="20"/>
          <w:szCs w:val="20"/>
        </w:rPr>
      </w:pPr>
      <w:r w:rsidRPr="002D0D7E">
        <w:rPr>
          <w:rFonts w:ascii="Arial" w:hAnsi="Arial" w:cs="Arial"/>
          <w:sz w:val="20"/>
          <w:szCs w:val="20"/>
        </w:rPr>
        <w:t>1526 North Atherton Street, Suite 200</w:t>
      </w:r>
    </w:p>
    <w:p w14:paraId="023EADD6" w14:textId="77777777" w:rsidR="00EE36CA" w:rsidRPr="002D0D7E" w:rsidRDefault="00EE36CA" w:rsidP="00557F94">
      <w:pPr>
        <w:rPr>
          <w:rFonts w:ascii="Arial" w:hAnsi="Arial" w:cs="Arial"/>
          <w:sz w:val="20"/>
          <w:szCs w:val="20"/>
        </w:rPr>
      </w:pPr>
      <w:r w:rsidRPr="002D0D7E">
        <w:rPr>
          <w:rFonts w:ascii="Arial" w:hAnsi="Arial" w:cs="Arial"/>
          <w:sz w:val="20"/>
          <w:szCs w:val="20"/>
        </w:rPr>
        <w:t>State College, PA 16803</w:t>
      </w:r>
    </w:p>
    <w:p w14:paraId="399F9A2C" w14:textId="77777777" w:rsidR="00EE36CA" w:rsidRPr="002D0D7E" w:rsidRDefault="00EE36CA" w:rsidP="00557F94">
      <w:pPr>
        <w:rPr>
          <w:rFonts w:ascii="Arial" w:hAnsi="Arial" w:cs="Arial"/>
          <w:sz w:val="20"/>
          <w:szCs w:val="20"/>
        </w:rPr>
      </w:pPr>
      <w:r w:rsidRPr="002D0D7E">
        <w:rPr>
          <w:rFonts w:ascii="Arial" w:hAnsi="Arial" w:cs="Arial"/>
          <w:sz w:val="20"/>
          <w:szCs w:val="20"/>
        </w:rPr>
        <w:t>814-237-5220</w:t>
      </w:r>
    </w:p>
    <w:p w14:paraId="3AEA6E80" w14:textId="77777777" w:rsidR="00557F94" w:rsidRPr="002D0D7E" w:rsidRDefault="00557F94" w:rsidP="00557F94">
      <w:pPr>
        <w:rPr>
          <w:rFonts w:ascii="Arial" w:hAnsi="Arial" w:cs="Arial"/>
          <w:sz w:val="20"/>
          <w:szCs w:val="20"/>
        </w:rPr>
      </w:pPr>
    </w:p>
    <w:p w14:paraId="4E9DEDEE" w14:textId="77777777" w:rsidR="00557F94" w:rsidRPr="002D0D7E" w:rsidRDefault="00557F94" w:rsidP="00557F94">
      <w:pPr>
        <w:rPr>
          <w:rFonts w:ascii="Arial" w:hAnsi="Arial" w:cs="Arial"/>
          <w:sz w:val="20"/>
          <w:szCs w:val="20"/>
        </w:rPr>
      </w:pPr>
      <w:r w:rsidRPr="002D0D7E">
        <w:rPr>
          <w:rFonts w:ascii="Arial" w:hAnsi="Arial" w:cs="Arial"/>
          <w:b/>
          <w:bCs/>
          <w:sz w:val="20"/>
          <w:szCs w:val="20"/>
        </w:rPr>
        <w:t>OB-GYN:</w:t>
      </w:r>
    </w:p>
    <w:p w14:paraId="1BBD9D9A" w14:textId="77777777" w:rsidR="00557F94" w:rsidRPr="002D0D7E" w:rsidRDefault="00557F94" w:rsidP="00557F94">
      <w:pPr>
        <w:rPr>
          <w:rFonts w:ascii="Arial" w:hAnsi="Arial" w:cs="Arial"/>
          <w:sz w:val="20"/>
          <w:szCs w:val="20"/>
        </w:rPr>
      </w:pPr>
    </w:p>
    <w:p w14:paraId="5453E420" w14:textId="77777777" w:rsidR="00557F94" w:rsidRPr="002D0D7E" w:rsidRDefault="00557F94" w:rsidP="00557F94">
      <w:pPr>
        <w:rPr>
          <w:rFonts w:ascii="Arial" w:hAnsi="Arial" w:cs="Arial"/>
          <w:sz w:val="20"/>
          <w:szCs w:val="20"/>
        </w:rPr>
      </w:pPr>
      <w:r w:rsidRPr="002D0D7E">
        <w:rPr>
          <w:rFonts w:ascii="Arial" w:hAnsi="Arial" w:cs="Arial"/>
          <w:sz w:val="20"/>
          <w:szCs w:val="20"/>
        </w:rPr>
        <w:t>Robert Emil Szabo, M.D.</w:t>
      </w:r>
    </w:p>
    <w:p w14:paraId="31638EE5" w14:textId="77777777" w:rsidR="00557F94" w:rsidRPr="002D0D7E" w:rsidRDefault="00557F94" w:rsidP="00557F94">
      <w:pPr>
        <w:rPr>
          <w:rFonts w:ascii="Arial" w:hAnsi="Arial" w:cs="Arial"/>
          <w:sz w:val="20"/>
          <w:szCs w:val="20"/>
        </w:rPr>
      </w:pPr>
      <w:r w:rsidRPr="002D0D7E">
        <w:rPr>
          <w:rFonts w:ascii="Arial" w:hAnsi="Arial" w:cs="Arial"/>
          <w:sz w:val="20"/>
          <w:szCs w:val="20"/>
        </w:rPr>
        <w:t>251 Easterly Parkway</w:t>
      </w:r>
    </w:p>
    <w:p w14:paraId="536DB6EA"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330F130A" w14:textId="77777777" w:rsidR="00557F94" w:rsidRPr="002D0D7E" w:rsidRDefault="00557F94" w:rsidP="00557F94">
      <w:pPr>
        <w:autoSpaceDE/>
        <w:autoSpaceDN/>
        <w:rPr>
          <w:rFonts w:ascii="Arial" w:hAnsi="Arial" w:cs="Arial"/>
          <w:sz w:val="20"/>
          <w:szCs w:val="20"/>
        </w:rPr>
      </w:pPr>
      <w:r w:rsidRPr="002D0D7E">
        <w:rPr>
          <w:rFonts w:ascii="Arial" w:hAnsi="Arial" w:cs="Arial"/>
          <w:sz w:val="20"/>
          <w:szCs w:val="20"/>
        </w:rPr>
        <w:t>814-272-5511</w:t>
      </w:r>
    </w:p>
    <w:p w14:paraId="645A2CEA" w14:textId="77777777" w:rsidR="00557F94" w:rsidRPr="002D0D7E" w:rsidRDefault="00557F94" w:rsidP="00557F94">
      <w:pPr>
        <w:rPr>
          <w:rFonts w:ascii="Arial" w:hAnsi="Arial" w:cs="Arial"/>
          <w:sz w:val="20"/>
          <w:szCs w:val="20"/>
        </w:rPr>
      </w:pPr>
    </w:p>
    <w:p w14:paraId="7279F561"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Optometrists:</w:t>
      </w:r>
    </w:p>
    <w:p w14:paraId="4BC78B6A" w14:textId="77777777" w:rsidR="00557F94" w:rsidRPr="002D0D7E" w:rsidRDefault="00557F94" w:rsidP="00557F94">
      <w:pPr>
        <w:rPr>
          <w:rFonts w:ascii="Arial" w:hAnsi="Arial" w:cs="Arial"/>
          <w:b/>
          <w:bCs/>
          <w:sz w:val="20"/>
          <w:szCs w:val="20"/>
        </w:rPr>
      </w:pPr>
    </w:p>
    <w:p w14:paraId="413C410B" w14:textId="77777777" w:rsidR="00557F94" w:rsidRPr="002D0D7E" w:rsidRDefault="00557F94" w:rsidP="00557F94">
      <w:pPr>
        <w:rPr>
          <w:rFonts w:ascii="Arial" w:hAnsi="Arial" w:cs="Arial"/>
          <w:sz w:val="20"/>
          <w:szCs w:val="20"/>
        </w:rPr>
      </w:pPr>
      <w:r w:rsidRPr="002D0D7E">
        <w:rPr>
          <w:rFonts w:ascii="Arial" w:hAnsi="Arial" w:cs="Arial"/>
          <w:sz w:val="20"/>
          <w:szCs w:val="20"/>
        </w:rPr>
        <w:t>Nittany Eye Associates</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3F980D2D" w14:textId="77777777" w:rsidR="00557F94" w:rsidRPr="002D0D7E" w:rsidRDefault="00557F94" w:rsidP="00557F94">
      <w:pPr>
        <w:rPr>
          <w:rFonts w:ascii="Arial" w:hAnsi="Arial" w:cs="Arial"/>
          <w:sz w:val="20"/>
          <w:szCs w:val="20"/>
        </w:rPr>
      </w:pPr>
      <w:r w:rsidRPr="002D0D7E">
        <w:rPr>
          <w:rFonts w:ascii="Arial" w:hAnsi="Arial" w:cs="Arial"/>
          <w:sz w:val="20"/>
          <w:szCs w:val="20"/>
        </w:rPr>
        <w:t>428 Windmere Drive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473E4A71"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3BBABBC0" w14:textId="77777777" w:rsidR="00557F94" w:rsidRPr="002D0D7E" w:rsidRDefault="00557F94" w:rsidP="00557F94">
      <w:pPr>
        <w:rPr>
          <w:rFonts w:ascii="Arial" w:hAnsi="Arial" w:cs="Arial"/>
          <w:sz w:val="20"/>
          <w:szCs w:val="20"/>
        </w:rPr>
      </w:pPr>
      <w:r w:rsidRPr="002D0D7E">
        <w:rPr>
          <w:rFonts w:ascii="Arial" w:hAnsi="Arial" w:cs="Arial"/>
          <w:sz w:val="20"/>
          <w:szCs w:val="20"/>
        </w:rPr>
        <w:t>814-234-2015</w:t>
      </w:r>
    </w:p>
    <w:p w14:paraId="05C18168" w14:textId="77777777" w:rsidR="00557F94" w:rsidRPr="002D0D7E" w:rsidRDefault="00557F94" w:rsidP="00557F94">
      <w:pPr>
        <w:rPr>
          <w:rFonts w:ascii="Arial" w:hAnsi="Arial" w:cs="Arial"/>
          <w:sz w:val="20"/>
          <w:szCs w:val="20"/>
        </w:rPr>
      </w:pPr>
    </w:p>
    <w:p w14:paraId="6B8E1F49" w14:textId="77777777" w:rsidR="00557F94" w:rsidRPr="002D0D7E" w:rsidRDefault="00557F94" w:rsidP="00557F94">
      <w:pPr>
        <w:rPr>
          <w:rFonts w:ascii="Arial" w:hAnsi="Arial" w:cs="Arial"/>
          <w:sz w:val="20"/>
          <w:szCs w:val="20"/>
        </w:rPr>
      </w:pPr>
      <w:r w:rsidRPr="002D0D7E">
        <w:rPr>
          <w:rFonts w:ascii="Arial" w:hAnsi="Arial" w:cs="Arial"/>
          <w:sz w:val="20"/>
          <w:szCs w:val="20"/>
        </w:rPr>
        <w:t>Dr. David Werner, M.D.</w:t>
      </w:r>
    </w:p>
    <w:p w14:paraId="46532FAD" w14:textId="77777777" w:rsidR="00557F94" w:rsidRPr="002D0D7E" w:rsidRDefault="00EE36CA" w:rsidP="00557F94">
      <w:pPr>
        <w:rPr>
          <w:rFonts w:ascii="Arial" w:hAnsi="Arial" w:cs="Arial"/>
          <w:sz w:val="20"/>
          <w:szCs w:val="20"/>
        </w:rPr>
      </w:pPr>
      <w:r w:rsidRPr="002D0D7E">
        <w:rPr>
          <w:rFonts w:ascii="Arial" w:hAnsi="Arial" w:cs="Arial"/>
          <w:sz w:val="20"/>
          <w:szCs w:val="20"/>
        </w:rPr>
        <w:t>Centre Eye Physicians and Surgeons</w:t>
      </w:r>
    </w:p>
    <w:p w14:paraId="0058D8F1" w14:textId="77777777" w:rsidR="00557F94" w:rsidRPr="002D0D7E" w:rsidRDefault="00557F94" w:rsidP="00557F94">
      <w:pPr>
        <w:rPr>
          <w:rFonts w:ascii="Arial" w:hAnsi="Arial" w:cs="Arial"/>
          <w:sz w:val="20"/>
          <w:szCs w:val="20"/>
        </w:rPr>
      </w:pPr>
      <w:r w:rsidRPr="002D0D7E">
        <w:rPr>
          <w:rFonts w:ascii="Arial" w:hAnsi="Arial" w:cs="Arial"/>
          <w:sz w:val="20"/>
          <w:szCs w:val="20"/>
        </w:rPr>
        <w:t>507 Locust Lane</w:t>
      </w:r>
    </w:p>
    <w:p w14:paraId="6B8747E6"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3FDE4528" w14:textId="77777777" w:rsidR="00557F94" w:rsidRPr="002D0D7E" w:rsidRDefault="00EE36CA" w:rsidP="00557F94">
      <w:pPr>
        <w:rPr>
          <w:rFonts w:ascii="Arial" w:hAnsi="Arial" w:cs="Arial"/>
          <w:sz w:val="20"/>
          <w:szCs w:val="20"/>
        </w:rPr>
      </w:pPr>
      <w:r w:rsidRPr="002D0D7E">
        <w:rPr>
          <w:rFonts w:ascii="Arial" w:hAnsi="Arial" w:cs="Arial"/>
          <w:sz w:val="20"/>
          <w:szCs w:val="20"/>
        </w:rPr>
        <w:t>814-237-4105</w:t>
      </w:r>
    </w:p>
    <w:p w14:paraId="4D0FE878" w14:textId="77777777" w:rsidR="00557F94" w:rsidRPr="002D0D7E" w:rsidRDefault="00557F94" w:rsidP="00557F94">
      <w:pPr>
        <w:rPr>
          <w:rFonts w:ascii="Arial" w:hAnsi="Arial" w:cs="Arial"/>
          <w:sz w:val="20"/>
          <w:szCs w:val="20"/>
        </w:rPr>
      </w:pPr>
    </w:p>
    <w:p w14:paraId="765634BC"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Orthopedists:</w:t>
      </w:r>
    </w:p>
    <w:p w14:paraId="6431F4C6" w14:textId="77777777" w:rsidR="00557F94" w:rsidRPr="002D0D7E" w:rsidRDefault="00557F94" w:rsidP="00557F94">
      <w:pPr>
        <w:rPr>
          <w:rFonts w:ascii="Arial" w:hAnsi="Arial" w:cs="Arial"/>
          <w:b/>
          <w:bCs/>
          <w:sz w:val="20"/>
          <w:szCs w:val="20"/>
        </w:rPr>
      </w:pPr>
    </w:p>
    <w:p w14:paraId="6B884018" w14:textId="77777777" w:rsidR="00557F94" w:rsidRPr="002D0D7E" w:rsidRDefault="00557F94" w:rsidP="00557F94">
      <w:pPr>
        <w:rPr>
          <w:rFonts w:ascii="Arial" w:hAnsi="Arial" w:cs="Arial"/>
          <w:sz w:val="20"/>
          <w:szCs w:val="20"/>
        </w:rPr>
      </w:pPr>
      <w:r w:rsidRPr="002D0D7E">
        <w:rPr>
          <w:rFonts w:ascii="Arial" w:hAnsi="Arial" w:cs="Arial"/>
          <w:sz w:val="20"/>
          <w:szCs w:val="20"/>
        </w:rPr>
        <w:t>University Orthopedics Center</w:t>
      </w:r>
    </w:p>
    <w:p w14:paraId="650FD5B2" w14:textId="77777777" w:rsidR="00557F94" w:rsidRPr="002D0D7E" w:rsidRDefault="00557F94" w:rsidP="00293A88">
      <w:pPr>
        <w:rPr>
          <w:rFonts w:ascii="Arial" w:hAnsi="Arial" w:cs="Arial"/>
          <w:sz w:val="20"/>
          <w:szCs w:val="20"/>
        </w:rPr>
      </w:pPr>
      <w:r w:rsidRPr="002D0D7E">
        <w:rPr>
          <w:rFonts w:ascii="Arial" w:hAnsi="Arial" w:cs="Arial"/>
          <w:sz w:val="20"/>
          <w:szCs w:val="20"/>
        </w:rPr>
        <w:t>Dr. Edwin J. Rogusky</w:t>
      </w:r>
    </w:p>
    <w:p w14:paraId="2B860CF8" w14:textId="77777777" w:rsidR="00557F94" w:rsidRPr="002D0D7E" w:rsidRDefault="00557F94" w:rsidP="00557F94">
      <w:pPr>
        <w:rPr>
          <w:rFonts w:ascii="Arial" w:hAnsi="Arial" w:cs="Arial"/>
          <w:sz w:val="20"/>
          <w:szCs w:val="20"/>
        </w:rPr>
      </w:pPr>
      <w:r w:rsidRPr="002D0D7E">
        <w:rPr>
          <w:rFonts w:ascii="Arial" w:hAnsi="Arial" w:cs="Arial"/>
          <w:sz w:val="20"/>
          <w:szCs w:val="20"/>
        </w:rPr>
        <w:t xml:space="preserve">Dr. Kenneth Cherry </w:t>
      </w:r>
    </w:p>
    <w:p w14:paraId="50AC50DF" w14:textId="77777777" w:rsidR="00557F94" w:rsidRPr="002D0D7E" w:rsidRDefault="00557F94" w:rsidP="00557F94">
      <w:pPr>
        <w:rPr>
          <w:rFonts w:ascii="Arial" w:hAnsi="Arial" w:cs="Arial"/>
          <w:sz w:val="20"/>
          <w:szCs w:val="20"/>
        </w:rPr>
      </w:pPr>
      <w:r w:rsidRPr="002D0D7E">
        <w:rPr>
          <w:rFonts w:ascii="Arial" w:hAnsi="Arial" w:cs="Arial"/>
          <w:sz w:val="20"/>
          <w:szCs w:val="20"/>
        </w:rPr>
        <w:t>101 Regent Court</w:t>
      </w:r>
    </w:p>
    <w:p w14:paraId="7DA75F7D"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19072E81" w14:textId="77777777" w:rsidR="00557F94" w:rsidRPr="002D0D7E" w:rsidRDefault="00557F94" w:rsidP="00557F94">
      <w:pPr>
        <w:rPr>
          <w:rFonts w:ascii="Arial" w:hAnsi="Arial" w:cs="Arial"/>
          <w:sz w:val="20"/>
          <w:szCs w:val="20"/>
        </w:rPr>
      </w:pPr>
      <w:r w:rsidRPr="002D0D7E">
        <w:rPr>
          <w:rFonts w:ascii="Arial" w:hAnsi="Arial" w:cs="Arial"/>
          <w:sz w:val="20"/>
          <w:szCs w:val="20"/>
        </w:rPr>
        <w:t>814-231-2101</w:t>
      </w:r>
    </w:p>
    <w:p w14:paraId="438FDA83" w14:textId="77777777" w:rsidR="00557F94" w:rsidRPr="002D0D7E" w:rsidRDefault="00557F94" w:rsidP="00557F94">
      <w:pPr>
        <w:rPr>
          <w:rFonts w:ascii="Arial" w:hAnsi="Arial" w:cs="Arial"/>
          <w:sz w:val="20"/>
          <w:szCs w:val="20"/>
        </w:rPr>
      </w:pPr>
      <w:r w:rsidRPr="002D0D7E">
        <w:rPr>
          <w:rFonts w:ascii="Arial" w:hAnsi="Arial" w:cs="Arial"/>
          <w:sz w:val="20"/>
          <w:szCs w:val="20"/>
        </w:rPr>
        <w:tab/>
      </w:r>
    </w:p>
    <w:p w14:paraId="00BEB0A8" w14:textId="77777777" w:rsidR="00557F94" w:rsidRPr="002D0D7E" w:rsidRDefault="00557F94" w:rsidP="00557F94">
      <w:pPr>
        <w:rPr>
          <w:rFonts w:ascii="Arial" w:hAnsi="Arial" w:cs="Arial"/>
          <w:b/>
          <w:bCs/>
          <w:sz w:val="20"/>
          <w:szCs w:val="20"/>
          <w:u w:val="single"/>
        </w:rPr>
      </w:pPr>
      <w:r w:rsidRPr="002D0D7E">
        <w:rPr>
          <w:rFonts w:ascii="Arial" w:hAnsi="Arial" w:cs="Arial"/>
          <w:b/>
          <w:bCs/>
          <w:sz w:val="20"/>
          <w:szCs w:val="20"/>
          <w:u w:val="single"/>
        </w:rPr>
        <w:t>SERVICES LISTING:</w:t>
      </w:r>
    </w:p>
    <w:p w14:paraId="2E8BC113" w14:textId="77777777" w:rsidR="00557F94" w:rsidRPr="002D0D7E" w:rsidRDefault="00557F94" w:rsidP="00557F94">
      <w:pPr>
        <w:rPr>
          <w:rFonts w:ascii="Arial" w:hAnsi="Arial" w:cs="Arial"/>
          <w:b/>
          <w:bCs/>
          <w:sz w:val="20"/>
          <w:szCs w:val="20"/>
        </w:rPr>
      </w:pPr>
    </w:p>
    <w:p w14:paraId="427AB78A"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Dry Cleaners: (Same day service)</w:t>
      </w:r>
    </w:p>
    <w:p w14:paraId="78E012F7" w14:textId="77777777" w:rsidR="00557F94" w:rsidRPr="002D0D7E" w:rsidRDefault="00557F94" w:rsidP="00557F94">
      <w:pPr>
        <w:rPr>
          <w:rFonts w:ascii="Arial" w:hAnsi="Arial" w:cs="Arial"/>
          <w:b/>
          <w:bCs/>
          <w:sz w:val="20"/>
          <w:szCs w:val="20"/>
        </w:rPr>
      </w:pPr>
    </w:p>
    <w:p w14:paraId="4744908E" w14:textId="77777777" w:rsidR="00557F94" w:rsidRPr="002D0D7E" w:rsidRDefault="00557F94" w:rsidP="00557F94">
      <w:pPr>
        <w:rPr>
          <w:rFonts w:ascii="Arial" w:hAnsi="Arial" w:cs="Arial"/>
          <w:sz w:val="20"/>
          <w:szCs w:val="20"/>
        </w:rPr>
      </w:pPr>
      <w:r w:rsidRPr="002D0D7E">
        <w:rPr>
          <w:rFonts w:ascii="Arial" w:hAnsi="Arial" w:cs="Arial"/>
          <w:sz w:val="20"/>
          <w:szCs w:val="20"/>
        </w:rPr>
        <w:t>Balfurd’s Cleaners</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2C6A771F" w14:textId="77777777" w:rsidR="00557F94" w:rsidRPr="002D0D7E" w:rsidRDefault="00557F94" w:rsidP="00557F94">
      <w:pPr>
        <w:rPr>
          <w:rFonts w:ascii="Arial" w:hAnsi="Arial" w:cs="Arial"/>
          <w:sz w:val="20"/>
          <w:szCs w:val="20"/>
        </w:rPr>
      </w:pPr>
      <w:r w:rsidRPr="002D0D7E">
        <w:rPr>
          <w:rFonts w:ascii="Arial" w:hAnsi="Arial" w:cs="Arial"/>
          <w:sz w:val="20"/>
          <w:szCs w:val="20"/>
        </w:rPr>
        <w:t>1223 North Atherton Street</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0B68AA72"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495F8425" w14:textId="77777777" w:rsidR="00557F94" w:rsidRPr="002D0D7E" w:rsidRDefault="00EE36CA" w:rsidP="00557F94">
      <w:pPr>
        <w:rPr>
          <w:rFonts w:ascii="Arial" w:hAnsi="Arial" w:cs="Arial"/>
          <w:sz w:val="20"/>
          <w:szCs w:val="20"/>
        </w:rPr>
      </w:pPr>
      <w:r w:rsidRPr="002D0D7E">
        <w:rPr>
          <w:rFonts w:ascii="Arial" w:hAnsi="Arial" w:cs="Arial"/>
          <w:sz w:val="20"/>
          <w:szCs w:val="20"/>
        </w:rPr>
        <w:t>814-237-7661</w:t>
      </w:r>
    </w:p>
    <w:p w14:paraId="705D6A23" w14:textId="77777777" w:rsidR="00557F94" w:rsidRPr="002D0D7E" w:rsidRDefault="00557F94" w:rsidP="00557F94">
      <w:pPr>
        <w:rPr>
          <w:rFonts w:ascii="Arial" w:hAnsi="Arial" w:cs="Arial"/>
          <w:sz w:val="20"/>
          <w:szCs w:val="20"/>
        </w:rPr>
      </w:pPr>
    </w:p>
    <w:p w14:paraId="4ABDB3BB" w14:textId="77777777" w:rsidR="00557F94" w:rsidRPr="002D0D7E" w:rsidRDefault="00557F94" w:rsidP="00557F94">
      <w:pPr>
        <w:rPr>
          <w:rFonts w:ascii="Arial" w:hAnsi="Arial" w:cs="Arial"/>
          <w:sz w:val="20"/>
          <w:szCs w:val="20"/>
        </w:rPr>
      </w:pPr>
      <w:r w:rsidRPr="002D0D7E">
        <w:rPr>
          <w:rFonts w:ascii="Arial" w:hAnsi="Arial" w:cs="Arial"/>
          <w:sz w:val="20"/>
          <w:szCs w:val="20"/>
        </w:rPr>
        <w:t>Balfurd’s Cleaners</w:t>
      </w:r>
    </w:p>
    <w:p w14:paraId="6AA4DFE0" w14:textId="77777777" w:rsidR="00557F94" w:rsidRPr="002D0D7E" w:rsidRDefault="00EE36CA" w:rsidP="00557F94">
      <w:pPr>
        <w:rPr>
          <w:rFonts w:ascii="Arial" w:hAnsi="Arial" w:cs="Arial"/>
          <w:sz w:val="20"/>
          <w:szCs w:val="20"/>
        </w:rPr>
      </w:pPr>
      <w:r w:rsidRPr="002D0D7E">
        <w:rPr>
          <w:rFonts w:ascii="Arial" w:hAnsi="Arial" w:cs="Arial"/>
          <w:sz w:val="20"/>
          <w:szCs w:val="20"/>
        </w:rPr>
        <w:t>215 South Atherton Street</w:t>
      </w:r>
    </w:p>
    <w:p w14:paraId="522D9780"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3A19DE65" w14:textId="77777777" w:rsidR="00557F94" w:rsidRPr="002D0D7E" w:rsidRDefault="00EE36CA" w:rsidP="00557F94">
      <w:pPr>
        <w:rPr>
          <w:rFonts w:ascii="Arial" w:hAnsi="Arial" w:cs="Arial"/>
          <w:sz w:val="20"/>
          <w:szCs w:val="20"/>
        </w:rPr>
      </w:pPr>
      <w:r w:rsidRPr="002D0D7E">
        <w:rPr>
          <w:rFonts w:ascii="Arial" w:hAnsi="Arial" w:cs="Arial"/>
          <w:sz w:val="20"/>
          <w:szCs w:val="20"/>
        </w:rPr>
        <w:t>814-237-7661</w:t>
      </w:r>
    </w:p>
    <w:p w14:paraId="0D759AD1" w14:textId="77777777" w:rsidR="00557F94" w:rsidRPr="002D0D7E" w:rsidRDefault="00557F94" w:rsidP="00557F94">
      <w:pPr>
        <w:rPr>
          <w:rFonts w:ascii="Arial" w:hAnsi="Arial" w:cs="Arial"/>
          <w:sz w:val="20"/>
          <w:szCs w:val="20"/>
        </w:rPr>
      </w:pPr>
    </w:p>
    <w:p w14:paraId="73C0FA65" w14:textId="77777777" w:rsidR="00557F94" w:rsidRPr="002D0D7E" w:rsidRDefault="00557F94" w:rsidP="00557F94">
      <w:pPr>
        <w:rPr>
          <w:rFonts w:ascii="Arial" w:hAnsi="Arial" w:cs="Arial"/>
          <w:sz w:val="20"/>
          <w:szCs w:val="20"/>
        </w:rPr>
      </w:pPr>
      <w:r w:rsidRPr="002D0D7E">
        <w:rPr>
          <w:rFonts w:ascii="Arial" w:hAnsi="Arial" w:cs="Arial"/>
          <w:sz w:val="20"/>
          <w:szCs w:val="20"/>
        </w:rPr>
        <w:t>Marrara’s Cleaners</w:t>
      </w:r>
    </w:p>
    <w:p w14:paraId="4D52F6EB" w14:textId="77777777" w:rsidR="00557F94" w:rsidRPr="002D0D7E" w:rsidRDefault="00557F94" w:rsidP="00557F94">
      <w:pPr>
        <w:rPr>
          <w:rFonts w:ascii="Arial" w:hAnsi="Arial" w:cs="Arial"/>
          <w:sz w:val="20"/>
          <w:szCs w:val="20"/>
        </w:rPr>
      </w:pPr>
      <w:r w:rsidRPr="002D0D7E">
        <w:rPr>
          <w:rFonts w:ascii="Arial" w:hAnsi="Arial" w:cs="Arial"/>
          <w:sz w:val="20"/>
          <w:szCs w:val="20"/>
        </w:rPr>
        <w:t>1794 N. Atherton Street</w:t>
      </w:r>
    </w:p>
    <w:p w14:paraId="02D76386"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1C11D077" w14:textId="77777777" w:rsidR="00557F94" w:rsidRPr="002D0D7E" w:rsidRDefault="00EE36CA" w:rsidP="00557F94">
      <w:pPr>
        <w:rPr>
          <w:rFonts w:ascii="Arial" w:hAnsi="Arial" w:cs="Arial"/>
          <w:sz w:val="20"/>
          <w:szCs w:val="20"/>
        </w:rPr>
      </w:pPr>
      <w:r w:rsidRPr="002D0D7E">
        <w:rPr>
          <w:rFonts w:ascii="Arial" w:hAnsi="Arial" w:cs="Arial"/>
          <w:sz w:val="20"/>
          <w:szCs w:val="20"/>
        </w:rPr>
        <w:t>814-234-2707</w:t>
      </w:r>
    </w:p>
    <w:p w14:paraId="72773554" w14:textId="77777777" w:rsidR="00557F94" w:rsidRPr="002D0D7E" w:rsidRDefault="00557F94" w:rsidP="00557F94">
      <w:pPr>
        <w:rPr>
          <w:rFonts w:ascii="Arial" w:hAnsi="Arial" w:cs="Arial"/>
          <w:sz w:val="20"/>
          <w:szCs w:val="20"/>
        </w:rPr>
      </w:pPr>
    </w:p>
    <w:p w14:paraId="6245CF06" w14:textId="77777777" w:rsidR="00557F94" w:rsidRPr="002D0D7E" w:rsidRDefault="00557F94" w:rsidP="00557F94">
      <w:pPr>
        <w:rPr>
          <w:rFonts w:ascii="Arial" w:hAnsi="Arial" w:cs="Arial"/>
          <w:sz w:val="20"/>
          <w:szCs w:val="20"/>
        </w:rPr>
      </w:pPr>
      <w:r w:rsidRPr="002D0D7E">
        <w:rPr>
          <w:rFonts w:ascii="Arial" w:hAnsi="Arial" w:cs="Arial"/>
          <w:sz w:val="20"/>
          <w:szCs w:val="20"/>
        </w:rPr>
        <w:t>Marrara’s Cleaners</w:t>
      </w:r>
    </w:p>
    <w:p w14:paraId="2B240E98" w14:textId="77777777" w:rsidR="00557F94" w:rsidRPr="002D0D7E" w:rsidRDefault="00557F94" w:rsidP="00557F94">
      <w:pPr>
        <w:rPr>
          <w:rFonts w:ascii="Arial" w:hAnsi="Arial" w:cs="Arial"/>
          <w:sz w:val="20"/>
          <w:szCs w:val="20"/>
        </w:rPr>
      </w:pPr>
      <w:r w:rsidRPr="002D0D7E">
        <w:rPr>
          <w:rFonts w:ascii="Arial" w:hAnsi="Arial" w:cs="Arial"/>
          <w:sz w:val="20"/>
          <w:szCs w:val="20"/>
        </w:rPr>
        <w:t>2042 East College Avenue</w:t>
      </w:r>
    </w:p>
    <w:p w14:paraId="2150A8E6"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2E6C4491" w14:textId="77777777" w:rsidR="00557F94" w:rsidRPr="002D0D7E" w:rsidRDefault="00557F94" w:rsidP="00557F94">
      <w:pPr>
        <w:rPr>
          <w:rFonts w:ascii="Arial" w:hAnsi="Arial" w:cs="Arial"/>
          <w:sz w:val="20"/>
          <w:szCs w:val="20"/>
        </w:rPr>
      </w:pPr>
      <w:r w:rsidRPr="002D0D7E">
        <w:rPr>
          <w:rFonts w:ascii="Arial" w:hAnsi="Arial" w:cs="Arial"/>
          <w:sz w:val="20"/>
          <w:szCs w:val="20"/>
        </w:rPr>
        <w:t>814-238-1101</w:t>
      </w:r>
    </w:p>
    <w:p w14:paraId="0A8F2D52" w14:textId="77777777" w:rsidR="00557F94" w:rsidRPr="002D0D7E" w:rsidRDefault="00557F94" w:rsidP="00557F94">
      <w:pPr>
        <w:rPr>
          <w:rFonts w:ascii="Arial" w:hAnsi="Arial" w:cs="Arial"/>
          <w:sz w:val="20"/>
          <w:szCs w:val="20"/>
        </w:rPr>
      </w:pPr>
    </w:p>
    <w:p w14:paraId="31CA5092"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Laundromats:</w:t>
      </w:r>
    </w:p>
    <w:p w14:paraId="3981CA34" w14:textId="77777777" w:rsidR="00557F94" w:rsidRPr="002D0D7E" w:rsidRDefault="00557F94" w:rsidP="00557F94">
      <w:pPr>
        <w:rPr>
          <w:rFonts w:ascii="Arial" w:hAnsi="Arial" w:cs="Arial"/>
          <w:b/>
          <w:bCs/>
          <w:sz w:val="20"/>
          <w:szCs w:val="20"/>
        </w:rPr>
      </w:pPr>
    </w:p>
    <w:p w14:paraId="43370C93" w14:textId="77777777" w:rsidR="00557F94" w:rsidRPr="002D0D7E" w:rsidRDefault="00EE36CA" w:rsidP="00557F94">
      <w:pPr>
        <w:rPr>
          <w:rFonts w:ascii="Arial" w:hAnsi="Arial" w:cs="Arial"/>
          <w:sz w:val="20"/>
          <w:szCs w:val="20"/>
        </w:rPr>
      </w:pPr>
      <w:r w:rsidRPr="002D0D7E">
        <w:rPr>
          <w:rFonts w:ascii="Arial" w:hAnsi="Arial" w:cs="Arial"/>
          <w:sz w:val="20"/>
          <w:szCs w:val="20"/>
        </w:rPr>
        <w:t>Dolly’s Washhouse</w:t>
      </w:r>
    </w:p>
    <w:p w14:paraId="31EA3B85" w14:textId="77777777" w:rsidR="00EE36CA" w:rsidRPr="002D0D7E" w:rsidRDefault="00EE36CA" w:rsidP="00557F94">
      <w:pPr>
        <w:rPr>
          <w:rFonts w:ascii="Arial" w:hAnsi="Arial" w:cs="Arial"/>
          <w:sz w:val="20"/>
          <w:szCs w:val="20"/>
        </w:rPr>
      </w:pPr>
      <w:r w:rsidRPr="002D0D7E">
        <w:rPr>
          <w:rFonts w:ascii="Arial" w:hAnsi="Arial" w:cs="Arial"/>
          <w:sz w:val="20"/>
          <w:szCs w:val="20"/>
        </w:rPr>
        <w:t>2110 North Atherton Street</w:t>
      </w:r>
    </w:p>
    <w:p w14:paraId="01FA282D" w14:textId="77777777" w:rsidR="00EE36CA" w:rsidRPr="002D0D7E" w:rsidRDefault="00EE36CA" w:rsidP="00557F94">
      <w:pPr>
        <w:rPr>
          <w:rFonts w:ascii="Arial" w:hAnsi="Arial" w:cs="Arial"/>
          <w:sz w:val="20"/>
          <w:szCs w:val="20"/>
        </w:rPr>
      </w:pPr>
      <w:r w:rsidRPr="002D0D7E">
        <w:rPr>
          <w:rFonts w:ascii="Arial" w:hAnsi="Arial" w:cs="Arial"/>
          <w:sz w:val="20"/>
          <w:szCs w:val="20"/>
        </w:rPr>
        <w:t>State College, PA 16801</w:t>
      </w:r>
    </w:p>
    <w:p w14:paraId="74E3E511" w14:textId="77777777" w:rsidR="00EE36CA" w:rsidRPr="002D0D7E" w:rsidRDefault="00EE36CA" w:rsidP="00557F94">
      <w:pPr>
        <w:rPr>
          <w:rFonts w:ascii="Arial" w:hAnsi="Arial" w:cs="Arial"/>
          <w:sz w:val="20"/>
          <w:szCs w:val="20"/>
        </w:rPr>
      </w:pPr>
      <w:r w:rsidRPr="002D0D7E">
        <w:rPr>
          <w:rFonts w:ascii="Arial" w:hAnsi="Arial" w:cs="Arial"/>
          <w:sz w:val="20"/>
          <w:szCs w:val="20"/>
        </w:rPr>
        <w:t>814-238-7235</w:t>
      </w:r>
    </w:p>
    <w:p w14:paraId="65D7A926" w14:textId="77777777" w:rsidR="00EE36CA" w:rsidRPr="002D0D7E" w:rsidRDefault="00EE36CA" w:rsidP="00557F94">
      <w:pPr>
        <w:rPr>
          <w:rFonts w:ascii="Arial" w:hAnsi="Arial" w:cs="Arial"/>
          <w:sz w:val="20"/>
          <w:szCs w:val="20"/>
        </w:rPr>
      </w:pPr>
      <w:r w:rsidRPr="002D0D7E">
        <w:rPr>
          <w:rFonts w:ascii="Arial" w:hAnsi="Arial" w:cs="Arial"/>
          <w:sz w:val="20"/>
          <w:szCs w:val="20"/>
        </w:rPr>
        <w:t xml:space="preserve">Open </w:t>
      </w:r>
      <w:r w:rsidR="007E3A8B">
        <w:rPr>
          <w:rFonts w:ascii="Arial" w:hAnsi="Arial" w:cs="Arial"/>
          <w:sz w:val="20"/>
          <w:szCs w:val="20"/>
        </w:rPr>
        <w:t>24 hours</w:t>
      </w:r>
    </w:p>
    <w:p w14:paraId="1D80FDD5" w14:textId="77777777" w:rsidR="00EE36CA" w:rsidRPr="002D0D7E" w:rsidRDefault="00EE36CA" w:rsidP="00557F94">
      <w:pPr>
        <w:rPr>
          <w:rFonts w:ascii="Arial" w:hAnsi="Arial" w:cs="Arial"/>
          <w:sz w:val="20"/>
          <w:szCs w:val="20"/>
        </w:rPr>
      </w:pPr>
    </w:p>
    <w:p w14:paraId="7896A4D9" w14:textId="77777777" w:rsidR="00EE36CA" w:rsidRPr="002D0D7E" w:rsidRDefault="00EE36CA" w:rsidP="00557F94">
      <w:pPr>
        <w:rPr>
          <w:rFonts w:ascii="Arial" w:hAnsi="Arial" w:cs="Arial"/>
          <w:sz w:val="20"/>
          <w:szCs w:val="20"/>
        </w:rPr>
      </w:pPr>
      <w:r w:rsidRPr="002D0D7E">
        <w:rPr>
          <w:rFonts w:ascii="Arial" w:hAnsi="Arial" w:cs="Arial"/>
          <w:sz w:val="20"/>
          <w:szCs w:val="20"/>
        </w:rPr>
        <w:t>Dolly’s Washhouse</w:t>
      </w:r>
    </w:p>
    <w:p w14:paraId="463F1C2E" w14:textId="77777777" w:rsidR="00EE36CA" w:rsidRPr="002D0D7E" w:rsidRDefault="00EE36CA" w:rsidP="00557F94">
      <w:pPr>
        <w:rPr>
          <w:rFonts w:ascii="Arial" w:hAnsi="Arial" w:cs="Arial"/>
          <w:sz w:val="20"/>
          <w:szCs w:val="20"/>
        </w:rPr>
      </w:pPr>
      <w:r w:rsidRPr="002D0D7E">
        <w:rPr>
          <w:rFonts w:ascii="Arial" w:hAnsi="Arial" w:cs="Arial"/>
          <w:sz w:val="20"/>
          <w:szCs w:val="20"/>
        </w:rPr>
        <w:t xml:space="preserve">315 </w:t>
      </w:r>
      <w:r w:rsidR="007E3A8B">
        <w:rPr>
          <w:rFonts w:ascii="Arial" w:hAnsi="Arial" w:cs="Arial"/>
          <w:sz w:val="20"/>
          <w:szCs w:val="20"/>
        </w:rPr>
        <w:t xml:space="preserve">W </w:t>
      </w:r>
      <w:r w:rsidRPr="002D0D7E">
        <w:rPr>
          <w:rFonts w:ascii="Arial" w:hAnsi="Arial" w:cs="Arial"/>
          <w:sz w:val="20"/>
          <w:szCs w:val="20"/>
        </w:rPr>
        <w:t>Aaron Drive</w:t>
      </w:r>
    </w:p>
    <w:p w14:paraId="7E28FA95" w14:textId="77777777" w:rsidR="00EE36CA" w:rsidRPr="002D0D7E" w:rsidRDefault="00EE36CA" w:rsidP="00557F94">
      <w:pPr>
        <w:rPr>
          <w:rFonts w:ascii="Arial" w:hAnsi="Arial" w:cs="Arial"/>
          <w:sz w:val="20"/>
          <w:szCs w:val="20"/>
        </w:rPr>
      </w:pPr>
      <w:r w:rsidRPr="002D0D7E">
        <w:rPr>
          <w:rFonts w:ascii="Arial" w:hAnsi="Arial" w:cs="Arial"/>
          <w:sz w:val="20"/>
          <w:szCs w:val="20"/>
        </w:rPr>
        <w:t>State College, PA 16803</w:t>
      </w:r>
    </w:p>
    <w:p w14:paraId="05221939" w14:textId="77777777" w:rsidR="00EE36CA" w:rsidRPr="002D0D7E" w:rsidRDefault="00EE36CA" w:rsidP="00557F94">
      <w:pPr>
        <w:rPr>
          <w:rFonts w:ascii="Arial" w:hAnsi="Arial" w:cs="Arial"/>
          <w:sz w:val="20"/>
          <w:szCs w:val="20"/>
        </w:rPr>
      </w:pPr>
      <w:r w:rsidRPr="002D0D7E">
        <w:rPr>
          <w:rFonts w:ascii="Arial" w:hAnsi="Arial" w:cs="Arial"/>
          <w:sz w:val="20"/>
          <w:szCs w:val="20"/>
        </w:rPr>
        <w:t>814-238-7235</w:t>
      </w:r>
    </w:p>
    <w:p w14:paraId="082E5330" w14:textId="77777777" w:rsidR="00EE36CA" w:rsidRPr="002D0D7E" w:rsidRDefault="00EE36CA" w:rsidP="00557F94">
      <w:pPr>
        <w:rPr>
          <w:rFonts w:ascii="Arial" w:hAnsi="Arial" w:cs="Arial"/>
          <w:sz w:val="20"/>
          <w:szCs w:val="20"/>
        </w:rPr>
      </w:pPr>
      <w:r w:rsidRPr="002D0D7E">
        <w:rPr>
          <w:rFonts w:ascii="Arial" w:hAnsi="Arial" w:cs="Arial"/>
          <w:sz w:val="20"/>
          <w:szCs w:val="20"/>
        </w:rPr>
        <w:t xml:space="preserve">Open </w:t>
      </w:r>
      <w:r w:rsidR="007E3A8B">
        <w:rPr>
          <w:rFonts w:ascii="Arial" w:hAnsi="Arial" w:cs="Arial"/>
          <w:sz w:val="20"/>
          <w:szCs w:val="20"/>
        </w:rPr>
        <w:t>24 hours</w:t>
      </w:r>
    </w:p>
    <w:p w14:paraId="743A03BE" w14:textId="77777777" w:rsidR="00EE36CA" w:rsidRPr="002D0D7E" w:rsidRDefault="00EE36CA" w:rsidP="00557F94">
      <w:pPr>
        <w:rPr>
          <w:rFonts w:ascii="Arial" w:hAnsi="Arial" w:cs="Arial"/>
          <w:sz w:val="20"/>
          <w:szCs w:val="20"/>
        </w:rPr>
      </w:pPr>
    </w:p>
    <w:p w14:paraId="70AE8FC6"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Sewing Notions:</w:t>
      </w:r>
    </w:p>
    <w:p w14:paraId="73CE9397" w14:textId="77777777" w:rsidR="00557F94" w:rsidRPr="002D0D7E" w:rsidRDefault="00557F94" w:rsidP="00557F94">
      <w:pPr>
        <w:rPr>
          <w:rFonts w:ascii="Arial" w:hAnsi="Arial" w:cs="Arial"/>
          <w:b/>
          <w:bCs/>
          <w:sz w:val="20"/>
          <w:szCs w:val="20"/>
        </w:rPr>
      </w:pPr>
    </w:p>
    <w:p w14:paraId="57010103" w14:textId="77777777" w:rsidR="00557F94" w:rsidRPr="002D0D7E" w:rsidRDefault="00557F94" w:rsidP="00557F94">
      <w:pPr>
        <w:rPr>
          <w:rFonts w:ascii="Arial" w:hAnsi="Arial" w:cs="Arial"/>
          <w:sz w:val="20"/>
          <w:szCs w:val="20"/>
        </w:rPr>
      </w:pPr>
      <w:r w:rsidRPr="002D0D7E">
        <w:rPr>
          <w:rFonts w:ascii="Arial" w:hAnsi="Arial" w:cs="Arial"/>
          <w:sz w:val="20"/>
          <w:szCs w:val="20"/>
        </w:rPr>
        <w:t>Jo-Ann Fabrics</w:t>
      </w:r>
    </w:p>
    <w:p w14:paraId="5C90C55A" w14:textId="77777777" w:rsidR="00557F94" w:rsidRPr="002D0D7E" w:rsidRDefault="00557F94" w:rsidP="00557F94">
      <w:pPr>
        <w:rPr>
          <w:rFonts w:ascii="Arial" w:hAnsi="Arial" w:cs="Arial"/>
          <w:sz w:val="20"/>
          <w:szCs w:val="20"/>
        </w:rPr>
      </w:pPr>
      <w:r w:rsidRPr="002D0D7E">
        <w:rPr>
          <w:rFonts w:ascii="Arial" w:hAnsi="Arial" w:cs="Arial"/>
          <w:sz w:val="20"/>
          <w:szCs w:val="20"/>
        </w:rPr>
        <w:t>505 Benner Pike</w:t>
      </w:r>
    </w:p>
    <w:p w14:paraId="38EFF1CD"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681C12B9" w14:textId="77777777" w:rsidR="00557F94" w:rsidRPr="002D0D7E" w:rsidRDefault="00557F94" w:rsidP="00557F94">
      <w:pPr>
        <w:rPr>
          <w:rFonts w:ascii="Arial" w:hAnsi="Arial" w:cs="Arial"/>
          <w:sz w:val="20"/>
          <w:szCs w:val="20"/>
        </w:rPr>
      </w:pPr>
      <w:r w:rsidRPr="002D0D7E">
        <w:rPr>
          <w:rFonts w:ascii="Arial" w:hAnsi="Arial" w:cs="Arial"/>
          <w:sz w:val="20"/>
          <w:szCs w:val="20"/>
        </w:rPr>
        <w:t>814-238-0082</w:t>
      </w:r>
    </w:p>
    <w:p w14:paraId="18072777" w14:textId="77777777" w:rsidR="00557F94" w:rsidRPr="002D0D7E" w:rsidRDefault="00557F94" w:rsidP="00557F94">
      <w:pPr>
        <w:rPr>
          <w:rFonts w:ascii="Arial" w:hAnsi="Arial" w:cs="Arial"/>
          <w:sz w:val="20"/>
          <w:szCs w:val="20"/>
        </w:rPr>
      </w:pPr>
    </w:p>
    <w:p w14:paraId="6581B50E" w14:textId="77777777" w:rsidR="00583464" w:rsidRDefault="00583464" w:rsidP="00557F94">
      <w:pPr>
        <w:rPr>
          <w:rFonts w:ascii="Arial" w:hAnsi="Arial" w:cs="Arial"/>
          <w:b/>
          <w:bCs/>
          <w:sz w:val="20"/>
          <w:szCs w:val="20"/>
        </w:rPr>
      </w:pPr>
    </w:p>
    <w:p w14:paraId="3C0BB619" w14:textId="77777777" w:rsidR="008E3D1B" w:rsidRDefault="008E3D1B" w:rsidP="00557F94">
      <w:pPr>
        <w:rPr>
          <w:rFonts w:ascii="Arial" w:hAnsi="Arial" w:cs="Arial"/>
          <w:b/>
          <w:bCs/>
          <w:sz w:val="20"/>
          <w:szCs w:val="20"/>
        </w:rPr>
      </w:pPr>
    </w:p>
    <w:p w14:paraId="2855B905" w14:textId="77777777" w:rsidR="008E3D1B" w:rsidRDefault="008E3D1B" w:rsidP="00557F94">
      <w:pPr>
        <w:rPr>
          <w:rFonts w:ascii="Arial" w:hAnsi="Arial" w:cs="Arial"/>
          <w:b/>
          <w:bCs/>
          <w:sz w:val="20"/>
          <w:szCs w:val="20"/>
        </w:rPr>
      </w:pPr>
    </w:p>
    <w:p w14:paraId="7BA7C9C8" w14:textId="77777777" w:rsidR="008E3D1B" w:rsidRDefault="008E3D1B" w:rsidP="00557F94">
      <w:pPr>
        <w:rPr>
          <w:rFonts w:ascii="Arial" w:hAnsi="Arial" w:cs="Arial"/>
          <w:b/>
          <w:bCs/>
          <w:sz w:val="20"/>
          <w:szCs w:val="20"/>
        </w:rPr>
      </w:pPr>
    </w:p>
    <w:p w14:paraId="6EF4FD1B"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lastRenderedPageBreak/>
        <w:t>Hardware Supplies:</w:t>
      </w:r>
    </w:p>
    <w:p w14:paraId="479EF3F6" w14:textId="77777777" w:rsidR="00557F94" w:rsidRPr="002D0D7E" w:rsidRDefault="00557F94" w:rsidP="00557F94">
      <w:pPr>
        <w:rPr>
          <w:rFonts w:ascii="Arial" w:hAnsi="Arial" w:cs="Arial"/>
          <w:sz w:val="20"/>
          <w:szCs w:val="20"/>
        </w:rPr>
      </w:pPr>
    </w:p>
    <w:p w14:paraId="380207A6" w14:textId="77777777" w:rsidR="00557F94" w:rsidRPr="002D0D7E" w:rsidRDefault="00557F94" w:rsidP="00557F94">
      <w:pPr>
        <w:rPr>
          <w:rFonts w:ascii="Arial" w:hAnsi="Arial" w:cs="Arial"/>
          <w:sz w:val="20"/>
          <w:szCs w:val="20"/>
        </w:rPr>
      </w:pPr>
      <w:r w:rsidRPr="002D0D7E">
        <w:rPr>
          <w:rFonts w:ascii="Arial" w:hAnsi="Arial" w:cs="Arial"/>
          <w:sz w:val="20"/>
          <w:szCs w:val="20"/>
        </w:rPr>
        <w:t>Lowe’s Home Improvement Warehouse</w:t>
      </w:r>
    </w:p>
    <w:p w14:paraId="40EC38A2" w14:textId="77777777" w:rsidR="00557F94" w:rsidRPr="002D0D7E" w:rsidRDefault="009E62D2" w:rsidP="00557F94">
      <w:pPr>
        <w:rPr>
          <w:rFonts w:ascii="Arial" w:hAnsi="Arial" w:cs="Arial"/>
          <w:sz w:val="20"/>
          <w:szCs w:val="20"/>
        </w:rPr>
      </w:pPr>
      <w:r w:rsidRPr="002D0D7E">
        <w:rPr>
          <w:rFonts w:ascii="Arial" w:hAnsi="Arial" w:cs="Arial"/>
          <w:sz w:val="20"/>
          <w:szCs w:val="20"/>
        </w:rPr>
        <w:t>104</w:t>
      </w:r>
      <w:r w:rsidR="00557F94" w:rsidRPr="002D0D7E">
        <w:rPr>
          <w:rFonts w:ascii="Arial" w:hAnsi="Arial" w:cs="Arial"/>
          <w:sz w:val="20"/>
          <w:szCs w:val="20"/>
        </w:rPr>
        <w:t xml:space="preserve"> Valley Vista Drive</w:t>
      </w:r>
    </w:p>
    <w:p w14:paraId="414563B6"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w:t>
      </w:r>
      <w:r w:rsidR="009E62D2" w:rsidRPr="002D0D7E">
        <w:rPr>
          <w:rFonts w:ascii="Arial" w:hAnsi="Arial" w:cs="Arial"/>
          <w:sz w:val="20"/>
          <w:szCs w:val="20"/>
        </w:rPr>
        <w:t>3</w:t>
      </w:r>
    </w:p>
    <w:p w14:paraId="1E0F1430" w14:textId="77777777" w:rsidR="00557F94" w:rsidRPr="002D0D7E" w:rsidRDefault="00557F94" w:rsidP="00557F94">
      <w:pPr>
        <w:rPr>
          <w:rFonts w:ascii="Arial" w:hAnsi="Arial" w:cs="Arial"/>
          <w:sz w:val="20"/>
          <w:szCs w:val="20"/>
        </w:rPr>
      </w:pPr>
      <w:r w:rsidRPr="002D0D7E">
        <w:rPr>
          <w:rFonts w:ascii="Arial" w:hAnsi="Arial" w:cs="Arial"/>
          <w:sz w:val="20"/>
          <w:szCs w:val="20"/>
        </w:rPr>
        <w:t>814-</w:t>
      </w:r>
      <w:r w:rsidR="009E62D2" w:rsidRPr="002D0D7E">
        <w:rPr>
          <w:rFonts w:ascii="Arial" w:hAnsi="Arial" w:cs="Arial"/>
          <w:sz w:val="20"/>
          <w:szCs w:val="20"/>
        </w:rPr>
        <w:t>321-9130</w:t>
      </w:r>
    </w:p>
    <w:p w14:paraId="43862B76" w14:textId="77777777" w:rsidR="00557F94" w:rsidRPr="002D0D7E" w:rsidRDefault="00557F94" w:rsidP="00557F94">
      <w:pPr>
        <w:rPr>
          <w:rFonts w:ascii="Arial" w:hAnsi="Arial" w:cs="Arial"/>
          <w:sz w:val="20"/>
          <w:szCs w:val="20"/>
        </w:rPr>
      </w:pPr>
    </w:p>
    <w:p w14:paraId="0D3E2649"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Taxi Service:</w:t>
      </w:r>
    </w:p>
    <w:p w14:paraId="244F7EE3" w14:textId="77777777" w:rsidR="00557F94" w:rsidRPr="002D0D7E" w:rsidRDefault="00557F94" w:rsidP="00557F94">
      <w:pPr>
        <w:rPr>
          <w:rFonts w:ascii="Arial" w:hAnsi="Arial" w:cs="Arial"/>
          <w:b/>
          <w:bCs/>
          <w:sz w:val="20"/>
          <w:szCs w:val="20"/>
        </w:rPr>
      </w:pPr>
    </w:p>
    <w:p w14:paraId="18C37F11" w14:textId="77777777" w:rsidR="00557F94" w:rsidRPr="002D0D7E" w:rsidRDefault="00557F94" w:rsidP="00557F94">
      <w:pPr>
        <w:rPr>
          <w:rFonts w:ascii="Arial" w:hAnsi="Arial" w:cs="Arial"/>
          <w:sz w:val="20"/>
          <w:szCs w:val="20"/>
        </w:rPr>
      </w:pPr>
      <w:r w:rsidRPr="002D0D7E">
        <w:rPr>
          <w:rFonts w:ascii="Arial" w:hAnsi="Arial" w:cs="Arial"/>
          <w:sz w:val="20"/>
          <w:szCs w:val="20"/>
        </w:rPr>
        <w:t>AA Transit Inc. (Car &amp; Van)</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1EEE7649" w14:textId="77777777" w:rsidR="00557F94" w:rsidRPr="002D0D7E" w:rsidRDefault="00557F94" w:rsidP="00557F94">
      <w:pPr>
        <w:rPr>
          <w:rFonts w:ascii="Arial" w:hAnsi="Arial" w:cs="Arial"/>
          <w:sz w:val="20"/>
          <w:szCs w:val="20"/>
        </w:rPr>
      </w:pPr>
      <w:r w:rsidRPr="002D0D7E">
        <w:rPr>
          <w:rFonts w:ascii="Arial" w:hAnsi="Arial" w:cs="Arial"/>
          <w:sz w:val="20"/>
          <w:szCs w:val="20"/>
        </w:rPr>
        <w:t>24/7/365</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3D3C9075" w14:textId="77777777" w:rsidR="00557F94" w:rsidRPr="002D0D7E" w:rsidRDefault="00557F94" w:rsidP="00557F94">
      <w:pPr>
        <w:rPr>
          <w:rFonts w:ascii="Arial" w:hAnsi="Arial" w:cs="Arial"/>
          <w:sz w:val="20"/>
          <w:szCs w:val="20"/>
        </w:rPr>
      </w:pPr>
      <w:r w:rsidRPr="002D0D7E">
        <w:rPr>
          <w:rFonts w:ascii="Arial" w:hAnsi="Arial" w:cs="Arial"/>
          <w:sz w:val="20"/>
          <w:szCs w:val="20"/>
        </w:rPr>
        <w:t>814-231-8294</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577EAC59" w14:textId="77777777" w:rsidR="00557F94" w:rsidRPr="002D0D7E" w:rsidRDefault="00557F94" w:rsidP="00557F94">
      <w:pPr>
        <w:rPr>
          <w:rFonts w:ascii="Arial" w:hAnsi="Arial" w:cs="Arial"/>
          <w:sz w:val="20"/>
          <w:szCs w:val="20"/>
        </w:rPr>
      </w:pPr>
      <w:r w:rsidRPr="002D0D7E">
        <w:rPr>
          <w:rFonts w:ascii="Arial" w:hAnsi="Arial" w:cs="Arial"/>
          <w:sz w:val="20"/>
          <w:szCs w:val="20"/>
        </w:rPr>
        <w:t>814-231-TAXI</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31A6B5FD" w14:textId="77777777" w:rsidR="00557F94" w:rsidRPr="002D0D7E" w:rsidRDefault="00557F94" w:rsidP="00557F94">
      <w:pPr>
        <w:rPr>
          <w:rFonts w:ascii="Arial" w:hAnsi="Arial" w:cs="Arial"/>
          <w:sz w:val="20"/>
          <w:szCs w:val="20"/>
        </w:rPr>
      </w:pPr>
    </w:p>
    <w:p w14:paraId="63A074B6" w14:textId="77777777" w:rsidR="00557F94" w:rsidRPr="002D0D7E" w:rsidRDefault="00557F94" w:rsidP="00557F94">
      <w:pPr>
        <w:rPr>
          <w:rFonts w:ascii="Arial" w:hAnsi="Arial" w:cs="Arial"/>
          <w:sz w:val="20"/>
          <w:szCs w:val="20"/>
        </w:rPr>
      </w:pPr>
      <w:r w:rsidRPr="002D0D7E">
        <w:rPr>
          <w:rFonts w:ascii="Arial" w:hAnsi="Arial" w:cs="Arial"/>
          <w:sz w:val="20"/>
          <w:szCs w:val="20"/>
        </w:rPr>
        <w:t>Taxi by Handy Delivery</w:t>
      </w:r>
    </w:p>
    <w:p w14:paraId="1DAA671A" w14:textId="77777777" w:rsidR="00557F94" w:rsidRPr="002D0D7E" w:rsidRDefault="00557F94" w:rsidP="00557F94">
      <w:pPr>
        <w:rPr>
          <w:rFonts w:ascii="Arial" w:hAnsi="Arial" w:cs="Arial"/>
          <w:sz w:val="20"/>
          <w:szCs w:val="20"/>
        </w:rPr>
      </w:pPr>
      <w:r w:rsidRPr="002D0D7E">
        <w:rPr>
          <w:rFonts w:ascii="Arial" w:hAnsi="Arial" w:cs="Arial"/>
          <w:sz w:val="20"/>
          <w:szCs w:val="20"/>
        </w:rPr>
        <w:t>24/7/365</w:t>
      </w:r>
    </w:p>
    <w:p w14:paraId="2D420306" w14:textId="77777777" w:rsidR="00557F94" w:rsidRPr="002D0D7E" w:rsidRDefault="00557F94" w:rsidP="00557F94">
      <w:pPr>
        <w:rPr>
          <w:rFonts w:ascii="Arial" w:hAnsi="Arial" w:cs="Arial"/>
          <w:sz w:val="20"/>
          <w:szCs w:val="20"/>
        </w:rPr>
      </w:pPr>
      <w:r w:rsidRPr="002D0D7E">
        <w:rPr>
          <w:rFonts w:ascii="Arial" w:hAnsi="Arial" w:cs="Arial"/>
          <w:sz w:val="20"/>
          <w:szCs w:val="20"/>
        </w:rPr>
        <w:t>2197 High Tech Road</w:t>
      </w:r>
    </w:p>
    <w:p w14:paraId="587AC7F5"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7955E67B" w14:textId="77777777" w:rsidR="00557F94" w:rsidRPr="002D0D7E" w:rsidRDefault="009E62D2" w:rsidP="00557F94">
      <w:pPr>
        <w:rPr>
          <w:rFonts w:ascii="Arial" w:hAnsi="Arial" w:cs="Arial"/>
          <w:sz w:val="20"/>
          <w:szCs w:val="20"/>
        </w:rPr>
      </w:pPr>
      <w:r w:rsidRPr="002D0D7E">
        <w:rPr>
          <w:rFonts w:ascii="Arial" w:hAnsi="Arial" w:cs="Arial"/>
          <w:sz w:val="20"/>
          <w:szCs w:val="20"/>
        </w:rPr>
        <w:t>814-355-5555</w:t>
      </w:r>
    </w:p>
    <w:p w14:paraId="6F77ECC6" w14:textId="77777777" w:rsidR="00557F94" w:rsidRPr="002D0D7E" w:rsidRDefault="00557F94" w:rsidP="00557F94">
      <w:pPr>
        <w:rPr>
          <w:rFonts w:ascii="Arial" w:hAnsi="Arial" w:cs="Arial"/>
          <w:sz w:val="20"/>
          <w:szCs w:val="20"/>
        </w:rPr>
      </w:pPr>
    </w:p>
    <w:p w14:paraId="66C35DF1" w14:textId="77777777" w:rsidR="00557F94" w:rsidRPr="002D0D7E" w:rsidRDefault="00557F94" w:rsidP="00557F94">
      <w:pPr>
        <w:rPr>
          <w:rFonts w:ascii="Arial" w:hAnsi="Arial" w:cs="Arial"/>
          <w:sz w:val="20"/>
          <w:szCs w:val="20"/>
        </w:rPr>
      </w:pPr>
      <w:r w:rsidRPr="002D0D7E">
        <w:rPr>
          <w:rFonts w:ascii="Arial" w:hAnsi="Arial" w:cs="Arial"/>
          <w:sz w:val="20"/>
          <w:szCs w:val="20"/>
        </w:rPr>
        <w:t>Nittany Express Inc.</w:t>
      </w:r>
    </w:p>
    <w:p w14:paraId="6FF7C3AF" w14:textId="77777777" w:rsidR="00557F94" w:rsidRPr="002D0D7E" w:rsidRDefault="00557F94" w:rsidP="00557F94">
      <w:pPr>
        <w:rPr>
          <w:rFonts w:ascii="Arial" w:hAnsi="Arial" w:cs="Arial"/>
          <w:sz w:val="20"/>
          <w:szCs w:val="20"/>
        </w:rPr>
      </w:pPr>
      <w:r w:rsidRPr="002D0D7E">
        <w:rPr>
          <w:rFonts w:ascii="Arial" w:hAnsi="Arial" w:cs="Arial"/>
          <w:sz w:val="20"/>
          <w:szCs w:val="20"/>
        </w:rPr>
        <w:t>2493 Fox Hill Road</w:t>
      </w:r>
    </w:p>
    <w:p w14:paraId="0F1B0850"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1B1AA2BB" w14:textId="77777777" w:rsidR="00557F94" w:rsidRPr="002D0D7E" w:rsidRDefault="009E62D2" w:rsidP="00557F94">
      <w:pPr>
        <w:rPr>
          <w:rFonts w:ascii="Arial" w:hAnsi="Arial" w:cs="Arial"/>
          <w:sz w:val="20"/>
          <w:szCs w:val="20"/>
        </w:rPr>
      </w:pPr>
      <w:r w:rsidRPr="002D0D7E">
        <w:rPr>
          <w:rFonts w:ascii="Arial" w:hAnsi="Arial" w:cs="Arial"/>
          <w:sz w:val="20"/>
          <w:szCs w:val="20"/>
        </w:rPr>
        <w:t>814-867-4646</w:t>
      </w:r>
    </w:p>
    <w:p w14:paraId="67E1A637" w14:textId="77777777" w:rsidR="00557F94" w:rsidRPr="002D0D7E" w:rsidRDefault="00557F94" w:rsidP="00557F94">
      <w:pPr>
        <w:rPr>
          <w:rFonts w:ascii="Arial" w:hAnsi="Arial" w:cs="Arial"/>
          <w:sz w:val="20"/>
          <w:szCs w:val="20"/>
        </w:rPr>
      </w:pPr>
    </w:p>
    <w:p w14:paraId="56B2745B"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Grocery Stores:</w:t>
      </w:r>
    </w:p>
    <w:p w14:paraId="1726A1E0" w14:textId="77777777" w:rsidR="00557F94" w:rsidRPr="002D0D7E" w:rsidRDefault="00557F94" w:rsidP="00557F94">
      <w:pPr>
        <w:rPr>
          <w:rFonts w:ascii="Arial" w:hAnsi="Arial" w:cs="Arial"/>
          <w:sz w:val="20"/>
          <w:szCs w:val="20"/>
        </w:rPr>
      </w:pPr>
    </w:p>
    <w:p w14:paraId="401CC78C" w14:textId="77777777" w:rsidR="00557F94" w:rsidRPr="002D0D7E" w:rsidRDefault="00557F94" w:rsidP="00557F94">
      <w:pPr>
        <w:rPr>
          <w:rFonts w:ascii="Arial" w:hAnsi="Arial" w:cs="Arial"/>
          <w:sz w:val="20"/>
          <w:szCs w:val="20"/>
        </w:rPr>
      </w:pPr>
      <w:r w:rsidRPr="002D0D7E">
        <w:rPr>
          <w:rFonts w:ascii="Arial" w:hAnsi="Arial" w:cs="Arial"/>
          <w:sz w:val="20"/>
          <w:szCs w:val="20"/>
        </w:rPr>
        <w:t>Giant Markets</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2B20100A" w14:textId="77777777" w:rsidR="00557F94" w:rsidRPr="002D0D7E" w:rsidRDefault="00557F94" w:rsidP="00557F94">
      <w:pPr>
        <w:rPr>
          <w:rFonts w:ascii="Arial" w:hAnsi="Arial" w:cs="Arial"/>
          <w:sz w:val="20"/>
          <w:szCs w:val="20"/>
        </w:rPr>
      </w:pPr>
      <w:r w:rsidRPr="002D0D7E">
        <w:rPr>
          <w:rFonts w:ascii="Arial" w:hAnsi="Arial" w:cs="Arial"/>
          <w:sz w:val="20"/>
          <w:szCs w:val="20"/>
        </w:rPr>
        <w:t>255 Northland Center</w:t>
      </w:r>
    </w:p>
    <w:p w14:paraId="081422BB"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w:t>
      </w:r>
      <w:r w:rsidR="009E62D2" w:rsidRPr="002D0D7E">
        <w:rPr>
          <w:rFonts w:ascii="Arial" w:hAnsi="Arial" w:cs="Arial"/>
          <w:sz w:val="20"/>
          <w:szCs w:val="20"/>
        </w:rPr>
        <w:t xml:space="preserve"> PA   16803</w:t>
      </w:r>
    </w:p>
    <w:p w14:paraId="07852446" w14:textId="77777777" w:rsidR="00557F94" w:rsidRPr="002D0D7E" w:rsidRDefault="00557F94" w:rsidP="00557F94">
      <w:pPr>
        <w:rPr>
          <w:rFonts w:ascii="Arial" w:hAnsi="Arial" w:cs="Arial"/>
          <w:sz w:val="20"/>
          <w:szCs w:val="20"/>
        </w:rPr>
      </w:pPr>
      <w:r w:rsidRPr="002D0D7E">
        <w:rPr>
          <w:rFonts w:ascii="Arial" w:hAnsi="Arial" w:cs="Arial"/>
          <w:sz w:val="20"/>
          <w:szCs w:val="20"/>
        </w:rPr>
        <w:t>814-237-1828</w:t>
      </w:r>
    </w:p>
    <w:p w14:paraId="19CD37B9" w14:textId="77777777" w:rsidR="00557F94" w:rsidRPr="002D0D7E" w:rsidRDefault="00557F94" w:rsidP="00557F94">
      <w:pPr>
        <w:rPr>
          <w:rFonts w:ascii="Arial" w:hAnsi="Arial" w:cs="Arial"/>
          <w:sz w:val="20"/>
          <w:szCs w:val="20"/>
        </w:rPr>
      </w:pPr>
    </w:p>
    <w:p w14:paraId="70DF60B6" w14:textId="77777777" w:rsidR="00557F94" w:rsidRPr="002D0D7E" w:rsidRDefault="00557F94" w:rsidP="00557F94">
      <w:pPr>
        <w:rPr>
          <w:rFonts w:ascii="Arial" w:hAnsi="Arial" w:cs="Arial"/>
          <w:sz w:val="20"/>
          <w:szCs w:val="20"/>
        </w:rPr>
      </w:pPr>
      <w:r w:rsidRPr="002D0D7E">
        <w:rPr>
          <w:rFonts w:ascii="Arial" w:hAnsi="Arial" w:cs="Arial"/>
          <w:sz w:val="20"/>
          <w:szCs w:val="20"/>
        </w:rPr>
        <w:t>Giant Markets</w:t>
      </w:r>
    </w:p>
    <w:p w14:paraId="448E2246" w14:textId="77777777" w:rsidR="00557F94" w:rsidRPr="002D0D7E" w:rsidRDefault="00557F94" w:rsidP="00557F94">
      <w:pPr>
        <w:rPr>
          <w:rFonts w:ascii="Arial" w:hAnsi="Arial" w:cs="Arial"/>
          <w:sz w:val="20"/>
          <w:szCs w:val="20"/>
        </w:rPr>
      </w:pPr>
      <w:r w:rsidRPr="002D0D7E">
        <w:rPr>
          <w:rFonts w:ascii="Arial" w:hAnsi="Arial" w:cs="Arial"/>
          <w:sz w:val="20"/>
          <w:szCs w:val="20"/>
        </w:rPr>
        <w:t>2222 E. College Ave.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1BC5B086" w14:textId="77777777" w:rsidR="009E62D2"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0A11B709" w14:textId="77777777" w:rsidR="00557F94" w:rsidRPr="002D0D7E" w:rsidRDefault="009E62D2" w:rsidP="00557F94">
      <w:pPr>
        <w:rPr>
          <w:rFonts w:ascii="Arial" w:hAnsi="Arial" w:cs="Arial"/>
          <w:sz w:val="20"/>
          <w:szCs w:val="20"/>
        </w:rPr>
      </w:pPr>
      <w:r w:rsidRPr="002D0D7E">
        <w:rPr>
          <w:rFonts w:ascii="Arial" w:hAnsi="Arial" w:cs="Arial"/>
          <w:sz w:val="20"/>
          <w:szCs w:val="20"/>
        </w:rPr>
        <w:t>814-861-2578</w:t>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p>
    <w:p w14:paraId="64A78A24" w14:textId="77777777" w:rsidR="00557F94" w:rsidRPr="002D0D7E" w:rsidRDefault="00557F94" w:rsidP="00557F94">
      <w:pPr>
        <w:rPr>
          <w:rFonts w:ascii="Arial" w:hAnsi="Arial" w:cs="Arial"/>
          <w:sz w:val="20"/>
          <w:szCs w:val="20"/>
        </w:rPr>
      </w:pPr>
    </w:p>
    <w:p w14:paraId="0A6B77EC" w14:textId="77777777" w:rsidR="00557F94" w:rsidRPr="002D0D7E" w:rsidRDefault="00557F94" w:rsidP="00557F94">
      <w:pPr>
        <w:rPr>
          <w:rFonts w:ascii="Arial" w:hAnsi="Arial" w:cs="Arial"/>
          <w:sz w:val="20"/>
          <w:szCs w:val="20"/>
        </w:rPr>
      </w:pPr>
      <w:r w:rsidRPr="002D0D7E">
        <w:rPr>
          <w:rFonts w:ascii="Arial" w:hAnsi="Arial" w:cs="Arial"/>
          <w:sz w:val="20"/>
          <w:szCs w:val="20"/>
        </w:rPr>
        <w:t>Wegman’s</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57E46157" w14:textId="77777777" w:rsidR="00557F94" w:rsidRPr="002D0D7E" w:rsidRDefault="009E62D2" w:rsidP="00557F94">
      <w:pPr>
        <w:rPr>
          <w:rFonts w:ascii="Arial" w:hAnsi="Arial" w:cs="Arial"/>
          <w:sz w:val="20"/>
          <w:szCs w:val="20"/>
        </w:rPr>
      </w:pPr>
      <w:r w:rsidRPr="002D0D7E">
        <w:rPr>
          <w:rFonts w:ascii="Arial" w:hAnsi="Arial" w:cs="Arial"/>
          <w:sz w:val="20"/>
          <w:szCs w:val="20"/>
        </w:rPr>
        <w:t>345 Colannade Blvd.</w:t>
      </w:r>
    </w:p>
    <w:p w14:paraId="6F7720D1" w14:textId="77777777" w:rsidR="00557F94" w:rsidRPr="002D0D7E" w:rsidRDefault="009E62D2" w:rsidP="00557F94">
      <w:pPr>
        <w:rPr>
          <w:rFonts w:ascii="Arial" w:hAnsi="Arial" w:cs="Arial"/>
          <w:sz w:val="20"/>
          <w:szCs w:val="20"/>
        </w:rPr>
      </w:pPr>
      <w:r w:rsidRPr="002D0D7E">
        <w:rPr>
          <w:rFonts w:ascii="Arial" w:hAnsi="Arial" w:cs="Arial"/>
          <w:sz w:val="20"/>
          <w:szCs w:val="20"/>
        </w:rPr>
        <w:t>State College, PA   16803</w:t>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p>
    <w:p w14:paraId="4832E670" w14:textId="77777777" w:rsidR="00557F94" w:rsidRPr="002D0D7E" w:rsidRDefault="00557F94" w:rsidP="00557F94">
      <w:pPr>
        <w:rPr>
          <w:rFonts w:ascii="Arial" w:hAnsi="Arial" w:cs="Arial"/>
          <w:sz w:val="20"/>
          <w:szCs w:val="20"/>
        </w:rPr>
      </w:pPr>
      <w:r w:rsidRPr="002D0D7E">
        <w:rPr>
          <w:rFonts w:ascii="Arial" w:hAnsi="Arial" w:cs="Arial"/>
          <w:sz w:val="20"/>
          <w:szCs w:val="20"/>
        </w:rPr>
        <w:t>814-278-9000</w:t>
      </w:r>
    </w:p>
    <w:p w14:paraId="63BF41E8" w14:textId="77777777" w:rsidR="00557F94" w:rsidRPr="002D0D7E" w:rsidRDefault="00557F94" w:rsidP="00557F94">
      <w:pPr>
        <w:rPr>
          <w:rFonts w:ascii="Arial" w:hAnsi="Arial" w:cs="Arial"/>
          <w:sz w:val="20"/>
          <w:szCs w:val="20"/>
        </w:rPr>
      </w:pPr>
    </w:p>
    <w:p w14:paraId="3B505EB6" w14:textId="77777777" w:rsidR="00557F94" w:rsidRPr="002D0D7E" w:rsidRDefault="00557F94" w:rsidP="00557F94">
      <w:pPr>
        <w:rPr>
          <w:rFonts w:ascii="Arial" w:hAnsi="Arial" w:cs="Arial"/>
          <w:sz w:val="20"/>
          <w:szCs w:val="20"/>
        </w:rPr>
      </w:pPr>
      <w:r w:rsidRPr="002D0D7E">
        <w:rPr>
          <w:rFonts w:ascii="Arial" w:hAnsi="Arial" w:cs="Arial"/>
          <w:sz w:val="20"/>
          <w:szCs w:val="20"/>
        </w:rPr>
        <w:t>Weis Markets</w:t>
      </w:r>
    </w:p>
    <w:p w14:paraId="154E4882" w14:textId="77777777" w:rsidR="00557F94" w:rsidRPr="002D0D7E" w:rsidRDefault="00557F94" w:rsidP="00557F94">
      <w:pPr>
        <w:rPr>
          <w:rFonts w:ascii="Arial" w:hAnsi="Arial" w:cs="Arial"/>
          <w:sz w:val="20"/>
          <w:szCs w:val="20"/>
        </w:rPr>
      </w:pPr>
      <w:r w:rsidRPr="002D0D7E">
        <w:rPr>
          <w:rFonts w:ascii="Arial" w:hAnsi="Arial" w:cs="Arial"/>
          <w:sz w:val="20"/>
          <w:szCs w:val="20"/>
        </w:rPr>
        <w:t>1471 Martin Street</w:t>
      </w:r>
    </w:p>
    <w:p w14:paraId="77405547" w14:textId="77777777" w:rsidR="00557F94" w:rsidRPr="002D0D7E" w:rsidRDefault="009E62D2" w:rsidP="00557F94">
      <w:pPr>
        <w:rPr>
          <w:rFonts w:ascii="Arial" w:hAnsi="Arial" w:cs="Arial"/>
          <w:sz w:val="20"/>
          <w:szCs w:val="20"/>
        </w:rPr>
      </w:pPr>
      <w:r w:rsidRPr="002D0D7E">
        <w:rPr>
          <w:rFonts w:ascii="Arial" w:hAnsi="Arial" w:cs="Arial"/>
          <w:sz w:val="20"/>
          <w:szCs w:val="20"/>
        </w:rPr>
        <w:t>State College, PA   16803</w:t>
      </w:r>
    </w:p>
    <w:p w14:paraId="7A146B84" w14:textId="77777777" w:rsidR="00557F94" w:rsidRPr="002D0D7E" w:rsidRDefault="00557F94" w:rsidP="00557F94">
      <w:pPr>
        <w:rPr>
          <w:rFonts w:ascii="Arial" w:hAnsi="Arial" w:cs="Arial"/>
          <w:sz w:val="20"/>
          <w:szCs w:val="20"/>
        </w:rPr>
      </w:pPr>
      <w:r w:rsidRPr="002D0D7E">
        <w:rPr>
          <w:rFonts w:ascii="Arial" w:hAnsi="Arial" w:cs="Arial"/>
          <w:sz w:val="20"/>
          <w:szCs w:val="20"/>
        </w:rPr>
        <w:t>814-237-2500</w:t>
      </w:r>
    </w:p>
    <w:p w14:paraId="7C6DA85A" w14:textId="77777777" w:rsidR="00557F94" w:rsidRPr="002D0D7E" w:rsidRDefault="00557F94" w:rsidP="00557F94">
      <w:pPr>
        <w:rPr>
          <w:rFonts w:ascii="Arial" w:hAnsi="Arial" w:cs="Arial"/>
          <w:sz w:val="20"/>
          <w:szCs w:val="20"/>
        </w:rPr>
      </w:pPr>
    </w:p>
    <w:p w14:paraId="15E07936" w14:textId="77777777" w:rsidR="00557F94" w:rsidRPr="002D0D7E" w:rsidRDefault="00557F94" w:rsidP="00557F94">
      <w:pPr>
        <w:rPr>
          <w:rFonts w:ascii="Arial" w:hAnsi="Arial" w:cs="Arial"/>
          <w:sz w:val="20"/>
          <w:szCs w:val="20"/>
        </w:rPr>
      </w:pPr>
      <w:r w:rsidRPr="002D0D7E">
        <w:rPr>
          <w:rFonts w:ascii="Arial" w:hAnsi="Arial" w:cs="Arial"/>
          <w:sz w:val="20"/>
          <w:szCs w:val="20"/>
        </w:rPr>
        <w:t>Weis Markets</w:t>
      </w:r>
    </w:p>
    <w:p w14:paraId="5F96D17A" w14:textId="77777777" w:rsidR="00557F94" w:rsidRPr="002D0D7E" w:rsidRDefault="009E62D2" w:rsidP="00557F94">
      <w:pPr>
        <w:rPr>
          <w:rFonts w:ascii="Arial" w:hAnsi="Arial" w:cs="Arial"/>
          <w:sz w:val="20"/>
          <w:szCs w:val="20"/>
        </w:rPr>
      </w:pPr>
      <w:r w:rsidRPr="002D0D7E">
        <w:rPr>
          <w:rFonts w:ascii="Arial" w:hAnsi="Arial" w:cs="Arial"/>
          <w:sz w:val="20"/>
          <w:szCs w:val="20"/>
        </w:rPr>
        <w:t xml:space="preserve">110 </w:t>
      </w:r>
      <w:r w:rsidR="00557F94" w:rsidRPr="002D0D7E">
        <w:rPr>
          <w:rFonts w:ascii="Arial" w:hAnsi="Arial" w:cs="Arial"/>
          <w:sz w:val="20"/>
          <w:szCs w:val="20"/>
        </w:rPr>
        <w:t>Rolling Ridge Drive</w:t>
      </w:r>
    </w:p>
    <w:p w14:paraId="37EF0C63"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68BB0E59" w14:textId="77777777" w:rsidR="00557F94" w:rsidRPr="002D0D7E" w:rsidRDefault="009E62D2" w:rsidP="00557F94">
      <w:pPr>
        <w:rPr>
          <w:rFonts w:ascii="Arial" w:hAnsi="Arial" w:cs="Arial"/>
          <w:sz w:val="20"/>
          <w:szCs w:val="20"/>
        </w:rPr>
      </w:pPr>
      <w:r w:rsidRPr="002D0D7E">
        <w:rPr>
          <w:rFonts w:ascii="Arial" w:hAnsi="Arial" w:cs="Arial"/>
          <w:sz w:val="20"/>
          <w:szCs w:val="20"/>
        </w:rPr>
        <w:t>814-231-8397</w:t>
      </w:r>
    </w:p>
    <w:p w14:paraId="6B226B1C" w14:textId="77777777" w:rsidR="00557F94" w:rsidRPr="002D0D7E" w:rsidRDefault="00557F94" w:rsidP="00557F94">
      <w:pPr>
        <w:rPr>
          <w:rFonts w:ascii="Arial" w:hAnsi="Arial" w:cs="Arial"/>
          <w:sz w:val="20"/>
          <w:szCs w:val="20"/>
        </w:rPr>
      </w:pPr>
    </w:p>
    <w:p w14:paraId="2273F7E7" w14:textId="77777777" w:rsidR="009A0BDC" w:rsidRPr="002D0D7E" w:rsidRDefault="009A0BDC" w:rsidP="00557F94">
      <w:pPr>
        <w:rPr>
          <w:rFonts w:ascii="Arial" w:hAnsi="Arial" w:cs="Arial"/>
          <w:b/>
          <w:sz w:val="20"/>
          <w:szCs w:val="20"/>
        </w:rPr>
      </w:pPr>
      <w:r w:rsidRPr="002D0D7E">
        <w:rPr>
          <w:rFonts w:ascii="Arial" w:hAnsi="Arial" w:cs="Arial"/>
          <w:b/>
          <w:sz w:val="20"/>
          <w:szCs w:val="20"/>
        </w:rPr>
        <w:t>Pharmacies:</w:t>
      </w:r>
    </w:p>
    <w:p w14:paraId="55FA0D97" w14:textId="77777777" w:rsidR="009A0BDC" w:rsidRPr="002D0D7E" w:rsidRDefault="009A0BDC" w:rsidP="00557F94">
      <w:pPr>
        <w:rPr>
          <w:rFonts w:ascii="Arial" w:hAnsi="Arial" w:cs="Arial"/>
          <w:sz w:val="20"/>
          <w:szCs w:val="20"/>
        </w:rPr>
      </w:pPr>
    </w:p>
    <w:p w14:paraId="74E84E4B" w14:textId="77777777" w:rsidR="001342FE" w:rsidRPr="002D0D7E" w:rsidRDefault="001342FE" w:rsidP="00557F94">
      <w:pPr>
        <w:rPr>
          <w:rFonts w:ascii="Arial" w:hAnsi="Arial" w:cs="Arial"/>
          <w:sz w:val="20"/>
          <w:szCs w:val="20"/>
        </w:rPr>
      </w:pPr>
      <w:r w:rsidRPr="002D0D7E">
        <w:rPr>
          <w:rFonts w:ascii="Arial" w:hAnsi="Arial" w:cs="Arial"/>
          <w:sz w:val="20"/>
          <w:szCs w:val="20"/>
        </w:rPr>
        <w:t>CVS Pharmacy – Photo</w:t>
      </w:r>
    </w:p>
    <w:p w14:paraId="0F10776E" w14:textId="77777777" w:rsidR="001342FE" w:rsidRPr="002D0D7E" w:rsidRDefault="001342FE" w:rsidP="00557F94">
      <w:pPr>
        <w:rPr>
          <w:rFonts w:ascii="Arial" w:hAnsi="Arial" w:cs="Arial"/>
          <w:sz w:val="20"/>
          <w:szCs w:val="20"/>
        </w:rPr>
      </w:pPr>
      <w:r w:rsidRPr="002D0D7E">
        <w:rPr>
          <w:rFonts w:ascii="Arial" w:hAnsi="Arial" w:cs="Arial"/>
          <w:sz w:val="20"/>
          <w:szCs w:val="20"/>
        </w:rPr>
        <w:t>138 East Beaver Avenue</w:t>
      </w:r>
    </w:p>
    <w:p w14:paraId="05C264E5" w14:textId="77777777" w:rsidR="001342FE" w:rsidRPr="002D0D7E" w:rsidRDefault="001342FE" w:rsidP="00557F94">
      <w:pPr>
        <w:rPr>
          <w:rFonts w:ascii="Arial" w:hAnsi="Arial" w:cs="Arial"/>
          <w:sz w:val="20"/>
          <w:szCs w:val="20"/>
        </w:rPr>
      </w:pPr>
      <w:r w:rsidRPr="002D0D7E">
        <w:rPr>
          <w:rFonts w:ascii="Arial" w:hAnsi="Arial" w:cs="Arial"/>
          <w:sz w:val="20"/>
          <w:szCs w:val="20"/>
        </w:rPr>
        <w:t>State College, PA 16801</w:t>
      </w:r>
    </w:p>
    <w:p w14:paraId="0DA565EF" w14:textId="77777777" w:rsidR="001342FE" w:rsidRPr="002D0D7E" w:rsidRDefault="001342FE" w:rsidP="00557F94">
      <w:pPr>
        <w:rPr>
          <w:rFonts w:ascii="Arial" w:hAnsi="Arial" w:cs="Arial"/>
          <w:sz w:val="20"/>
          <w:szCs w:val="20"/>
        </w:rPr>
      </w:pPr>
      <w:r w:rsidRPr="002D0D7E">
        <w:rPr>
          <w:rFonts w:ascii="Arial" w:hAnsi="Arial" w:cs="Arial"/>
          <w:sz w:val="20"/>
          <w:szCs w:val="20"/>
        </w:rPr>
        <w:t>814-237-1561</w:t>
      </w:r>
    </w:p>
    <w:p w14:paraId="1D4432E8" w14:textId="77777777" w:rsidR="001342FE" w:rsidRPr="002D0D7E" w:rsidRDefault="001342FE" w:rsidP="00557F94">
      <w:pPr>
        <w:rPr>
          <w:rFonts w:ascii="Arial" w:hAnsi="Arial" w:cs="Arial"/>
          <w:sz w:val="20"/>
          <w:szCs w:val="20"/>
        </w:rPr>
      </w:pPr>
    </w:p>
    <w:p w14:paraId="5C61A0C8" w14:textId="77777777" w:rsidR="001342FE" w:rsidRPr="002D0D7E" w:rsidRDefault="001342FE" w:rsidP="00557F94">
      <w:pPr>
        <w:rPr>
          <w:rFonts w:ascii="Arial" w:hAnsi="Arial" w:cs="Arial"/>
          <w:sz w:val="20"/>
          <w:szCs w:val="20"/>
        </w:rPr>
      </w:pPr>
      <w:r w:rsidRPr="002D0D7E">
        <w:rPr>
          <w:rFonts w:ascii="Arial" w:hAnsi="Arial" w:cs="Arial"/>
          <w:sz w:val="20"/>
          <w:szCs w:val="20"/>
        </w:rPr>
        <w:lastRenderedPageBreak/>
        <w:t>CVS Pharmacy – Photo</w:t>
      </w:r>
    </w:p>
    <w:p w14:paraId="286202D5" w14:textId="77777777" w:rsidR="001342FE" w:rsidRPr="002D0D7E" w:rsidRDefault="001342FE" w:rsidP="00557F94">
      <w:pPr>
        <w:rPr>
          <w:rFonts w:ascii="Arial" w:hAnsi="Arial" w:cs="Arial"/>
          <w:sz w:val="20"/>
          <w:szCs w:val="20"/>
        </w:rPr>
      </w:pPr>
      <w:r w:rsidRPr="002D0D7E">
        <w:rPr>
          <w:rFonts w:ascii="Arial" w:hAnsi="Arial" w:cs="Arial"/>
          <w:sz w:val="20"/>
          <w:szCs w:val="20"/>
        </w:rPr>
        <w:t>1630 South Atherton Street</w:t>
      </w:r>
    </w:p>
    <w:p w14:paraId="5313679D" w14:textId="77777777" w:rsidR="001342FE" w:rsidRPr="002D0D7E" w:rsidRDefault="001342FE" w:rsidP="00557F94">
      <w:pPr>
        <w:rPr>
          <w:rFonts w:ascii="Arial" w:hAnsi="Arial" w:cs="Arial"/>
          <w:sz w:val="20"/>
          <w:szCs w:val="20"/>
        </w:rPr>
      </w:pPr>
      <w:r w:rsidRPr="002D0D7E">
        <w:rPr>
          <w:rFonts w:ascii="Arial" w:hAnsi="Arial" w:cs="Arial"/>
          <w:sz w:val="20"/>
          <w:szCs w:val="20"/>
        </w:rPr>
        <w:t>State College, PA 16801</w:t>
      </w:r>
    </w:p>
    <w:p w14:paraId="2A7AE1C1" w14:textId="77777777" w:rsidR="001342FE" w:rsidRPr="002D0D7E" w:rsidRDefault="001342FE" w:rsidP="00557F94">
      <w:pPr>
        <w:rPr>
          <w:rFonts w:ascii="Arial" w:hAnsi="Arial" w:cs="Arial"/>
          <w:sz w:val="20"/>
          <w:szCs w:val="20"/>
        </w:rPr>
      </w:pPr>
      <w:r w:rsidRPr="002D0D7E">
        <w:rPr>
          <w:rFonts w:ascii="Arial" w:hAnsi="Arial" w:cs="Arial"/>
          <w:sz w:val="20"/>
          <w:szCs w:val="20"/>
        </w:rPr>
        <w:t>814-237-2427</w:t>
      </w:r>
    </w:p>
    <w:p w14:paraId="47337C49" w14:textId="77777777" w:rsidR="001342FE" w:rsidRPr="002D0D7E" w:rsidRDefault="001342FE" w:rsidP="00557F94">
      <w:pPr>
        <w:rPr>
          <w:rFonts w:ascii="Arial" w:hAnsi="Arial" w:cs="Arial"/>
          <w:sz w:val="20"/>
          <w:szCs w:val="20"/>
        </w:rPr>
      </w:pPr>
    </w:p>
    <w:p w14:paraId="1D33C7D3" w14:textId="77777777" w:rsidR="001342FE" w:rsidRPr="002D0D7E" w:rsidRDefault="001342FE" w:rsidP="00557F94">
      <w:pPr>
        <w:rPr>
          <w:rFonts w:ascii="Arial" w:hAnsi="Arial" w:cs="Arial"/>
          <w:sz w:val="20"/>
          <w:szCs w:val="20"/>
        </w:rPr>
      </w:pPr>
      <w:r w:rsidRPr="002D0D7E">
        <w:rPr>
          <w:rFonts w:ascii="Arial" w:hAnsi="Arial" w:cs="Arial"/>
          <w:sz w:val="20"/>
          <w:szCs w:val="20"/>
        </w:rPr>
        <w:t>CVS Pharmacy</w:t>
      </w:r>
    </w:p>
    <w:p w14:paraId="6685B22E" w14:textId="77777777" w:rsidR="001342FE" w:rsidRPr="002D0D7E" w:rsidRDefault="001342FE" w:rsidP="00557F94">
      <w:pPr>
        <w:rPr>
          <w:rFonts w:ascii="Arial" w:hAnsi="Arial" w:cs="Arial"/>
          <w:sz w:val="20"/>
          <w:szCs w:val="20"/>
        </w:rPr>
      </w:pPr>
      <w:r w:rsidRPr="002D0D7E">
        <w:rPr>
          <w:rFonts w:ascii="Arial" w:hAnsi="Arial" w:cs="Arial"/>
          <w:sz w:val="20"/>
          <w:szCs w:val="20"/>
        </w:rPr>
        <w:t>1101 North Atherton Street</w:t>
      </w:r>
    </w:p>
    <w:p w14:paraId="32118852" w14:textId="77777777" w:rsidR="001342FE" w:rsidRPr="002D0D7E" w:rsidRDefault="001342FE" w:rsidP="00557F94">
      <w:pPr>
        <w:rPr>
          <w:rFonts w:ascii="Arial" w:hAnsi="Arial" w:cs="Arial"/>
          <w:sz w:val="20"/>
          <w:szCs w:val="20"/>
        </w:rPr>
      </w:pPr>
      <w:r w:rsidRPr="002D0D7E">
        <w:rPr>
          <w:rFonts w:ascii="Arial" w:hAnsi="Arial" w:cs="Arial"/>
          <w:sz w:val="20"/>
          <w:szCs w:val="20"/>
        </w:rPr>
        <w:t>State College, PA 16803</w:t>
      </w:r>
    </w:p>
    <w:p w14:paraId="65A7840F" w14:textId="77777777" w:rsidR="001342FE" w:rsidRPr="002D0D7E" w:rsidRDefault="001342FE" w:rsidP="00557F94">
      <w:pPr>
        <w:rPr>
          <w:rFonts w:ascii="Arial" w:hAnsi="Arial" w:cs="Arial"/>
          <w:sz w:val="20"/>
          <w:szCs w:val="20"/>
        </w:rPr>
      </w:pPr>
      <w:r w:rsidRPr="002D0D7E">
        <w:rPr>
          <w:rFonts w:ascii="Arial" w:hAnsi="Arial" w:cs="Arial"/>
          <w:sz w:val="20"/>
          <w:szCs w:val="20"/>
        </w:rPr>
        <w:t>814-234-4761</w:t>
      </w:r>
    </w:p>
    <w:p w14:paraId="66821E38" w14:textId="77777777" w:rsidR="001342FE" w:rsidRPr="002D0D7E" w:rsidRDefault="001342FE" w:rsidP="00557F94">
      <w:pPr>
        <w:rPr>
          <w:rFonts w:ascii="Arial" w:hAnsi="Arial" w:cs="Arial"/>
          <w:sz w:val="20"/>
          <w:szCs w:val="20"/>
        </w:rPr>
      </w:pPr>
    </w:p>
    <w:p w14:paraId="28CE4454" w14:textId="77777777" w:rsidR="009A0BDC" w:rsidRPr="002D0D7E" w:rsidRDefault="009A0BDC" w:rsidP="00557F94">
      <w:pPr>
        <w:rPr>
          <w:rFonts w:ascii="Arial" w:hAnsi="Arial" w:cs="Arial"/>
          <w:sz w:val="20"/>
          <w:szCs w:val="20"/>
        </w:rPr>
      </w:pPr>
      <w:r w:rsidRPr="002D0D7E">
        <w:rPr>
          <w:rFonts w:ascii="Arial" w:hAnsi="Arial" w:cs="Arial"/>
          <w:sz w:val="20"/>
          <w:szCs w:val="20"/>
        </w:rPr>
        <w:t>Rite Aid Pharmacy</w:t>
      </w:r>
    </w:p>
    <w:p w14:paraId="0C201945" w14:textId="77777777" w:rsidR="009A0BDC" w:rsidRPr="002D0D7E" w:rsidRDefault="009A0BDC" w:rsidP="00557F94">
      <w:pPr>
        <w:rPr>
          <w:rFonts w:ascii="Arial" w:hAnsi="Arial" w:cs="Arial"/>
          <w:sz w:val="20"/>
          <w:szCs w:val="20"/>
        </w:rPr>
      </w:pPr>
      <w:r w:rsidRPr="002D0D7E">
        <w:rPr>
          <w:rFonts w:ascii="Arial" w:hAnsi="Arial" w:cs="Arial"/>
          <w:sz w:val="20"/>
          <w:szCs w:val="20"/>
        </w:rPr>
        <w:t>510 Westerly Parkway</w:t>
      </w:r>
    </w:p>
    <w:p w14:paraId="46761BDF" w14:textId="77777777" w:rsidR="009A0BDC" w:rsidRPr="002D0D7E" w:rsidRDefault="009A0BDC" w:rsidP="00557F94">
      <w:pPr>
        <w:rPr>
          <w:rFonts w:ascii="Arial" w:hAnsi="Arial" w:cs="Arial"/>
          <w:sz w:val="20"/>
          <w:szCs w:val="20"/>
        </w:rPr>
      </w:pPr>
      <w:r w:rsidRPr="002D0D7E">
        <w:rPr>
          <w:rFonts w:ascii="Arial" w:hAnsi="Arial" w:cs="Arial"/>
          <w:sz w:val="20"/>
          <w:szCs w:val="20"/>
        </w:rPr>
        <w:t>State College, PA 16801</w:t>
      </w:r>
    </w:p>
    <w:p w14:paraId="3C180F81" w14:textId="77777777" w:rsidR="009A0BDC" w:rsidRPr="002D0D7E" w:rsidRDefault="009A0BDC" w:rsidP="00557F94">
      <w:pPr>
        <w:rPr>
          <w:rFonts w:ascii="Arial" w:hAnsi="Arial" w:cs="Arial"/>
          <w:sz w:val="20"/>
          <w:szCs w:val="20"/>
        </w:rPr>
      </w:pPr>
      <w:r w:rsidRPr="002D0D7E">
        <w:rPr>
          <w:rFonts w:ascii="Arial" w:hAnsi="Arial" w:cs="Arial"/>
          <w:sz w:val="20"/>
          <w:szCs w:val="20"/>
        </w:rPr>
        <w:t>814-238-1862</w:t>
      </w:r>
    </w:p>
    <w:p w14:paraId="0217AB5F" w14:textId="77777777" w:rsidR="009A0BDC" w:rsidRPr="002D0D7E" w:rsidRDefault="009A0BDC" w:rsidP="00557F94">
      <w:pPr>
        <w:rPr>
          <w:rFonts w:ascii="Arial" w:hAnsi="Arial" w:cs="Arial"/>
          <w:sz w:val="20"/>
          <w:szCs w:val="20"/>
        </w:rPr>
      </w:pPr>
    </w:p>
    <w:p w14:paraId="61161761" w14:textId="77777777" w:rsidR="009A0BDC" w:rsidRPr="002D0D7E" w:rsidRDefault="009A0BDC" w:rsidP="00557F94">
      <w:pPr>
        <w:rPr>
          <w:rFonts w:ascii="Arial" w:hAnsi="Arial" w:cs="Arial"/>
          <w:sz w:val="20"/>
          <w:szCs w:val="20"/>
        </w:rPr>
      </w:pPr>
      <w:r w:rsidRPr="002D0D7E">
        <w:rPr>
          <w:rFonts w:ascii="Arial" w:hAnsi="Arial" w:cs="Arial"/>
          <w:sz w:val="20"/>
          <w:szCs w:val="20"/>
        </w:rPr>
        <w:t>Rite Aid Pharmacy</w:t>
      </w:r>
    </w:p>
    <w:p w14:paraId="278BC31A" w14:textId="77777777" w:rsidR="009A0BDC" w:rsidRPr="002D0D7E" w:rsidRDefault="009A0BDC" w:rsidP="00557F94">
      <w:pPr>
        <w:rPr>
          <w:rFonts w:ascii="Arial" w:hAnsi="Arial" w:cs="Arial"/>
          <w:sz w:val="20"/>
          <w:szCs w:val="20"/>
        </w:rPr>
      </w:pPr>
      <w:r w:rsidRPr="002D0D7E">
        <w:rPr>
          <w:rFonts w:ascii="Arial" w:hAnsi="Arial" w:cs="Arial"/>
          <w:sz w:val="20"/>
          <w:szCs w:val="20"/>
        </w:rPr>
        <w:t xml:space="preserve">1927 </w:t>
      </w:r>
      <w:r w:rsidR="001342FE" w:rsidRPr="002D0D7E">
        <w:rPr>
          <w:rFonts w:ascii="Arial" w:hAnsi="Arial" w:cs="Arial"/>
          <w:sz w:val="20"/>
          <w:szCs w:val="20"/>
        </w:rPr>
        <w:t xml:space="preserve">South </w:t>
      </w:r>
      <w:r w:rsidRPr="002D0D7E">
        <w:rPr>
          <w:rFonts w:ascii="Arial" w:hAnsi="Arial" w:cs="Arial"/>
          <w:sz w:val="20"/>
          <w:szCs w:val="20"/>
        </w:rPr>
        <w:t>Atherton Street</w:t>
      </w:r>
    </w:p>
    <w:p w14:paraId="37C88547" w14:textId="77777777" w:rsidR="009A0BDC" w:rsidRPr="002D0D7E" w:rsidRDefault="009A0BDC" w:rsidP="00557F94">
      <w:pPr>
        <w:rPr>
          <w:rFonts w:ascii="Arial" w:hAnsi="Arial" w:cs="Arial"/>
          <w:sz w:val="20"/>
          <w:szCs w:val="20"/>
        </w:rPr>
      </w:pPr>
      <w:r w:rsidRPr="002D0D7E">
        <w:rPr>
          <w:rFonts w:ascii="Arial" w:hAnsi="Arial" w:cs="Arial"/>
          <w:sz w:val="20"/>
          <w:szCs w:val="20"/>
        </w:rPr>
        <w:t xml:space="preserve">State College, PA </w:t>
      </w:r>
      <w:r w:rsidR="001342FE" w:rsidRPr="002D0D7E">
        <w:rPr>
          <w:rFonts w:ascii="Arial" w:hAnsi="Arial" w:cs="Arial"/>
          <w:sz w:val="20"/>
          <w:szCs w:val="20"/>
        </w:rPr>
        <w:t>16801</w:t>
      </w:r>
    </w:p>
    <w:p w14:paraId="22ADBD8D" w14:textId="77777777" w:rsidR="001342FE" w:rsidRPr="002D0D7E" w:rsidRDefault="001342FE" w:rsidP="00557F94">
      <w:pPr>
        <w:rPr>
          <w:rFonts w:ascii="Arial" w:hAnsi="Arial" w:cs="Arial"/>
          <w:sz w:val="20"/>
          <w:szCs w:val="20"/>
        </w:rPr>
      </w:pPr>
      <w:r w:rsidRPr="002D0D7E">
        <w:rPr>
          <w:rFonts w:ascii="Arial" w:hAnsi="Arial" w:cs="Arial"/>
          <w:sz w:val="20"/>
          <w:szCs w:val="20"/>
        </w:rPr>
        <w:t>814-237-1625</w:t>
      </w:r>
    </w:p>
    <w:p w14:paraId="7E4D8C02" w14:textId="77777777" w:rsidR="001342FE" w:rsidRPr="002D0D7E" w:rsidRDefault="001342FE" w:rsidP="00557F94">
      <w:pPr>
        <w:rPr>
          <w:rFonts w:ascii="Arial" w:hAnsi="Arial" w:cs="Arial"/>
          <w:sz w:val="20"/>
          <w:szCs w:val="20"/>
        </w:rPr>
      </w:pPr>
    </w:p>
    <w:p w14:paraId="00011501" w14:textId="77777777" w:rsidR="001342FE" w:rsidRPr="002D0D7E" w:rsidRDefault="001342FE" w:rsidP="00557F94">
      <w:pPr>
        <w:rPr>
          <w:rFonts w:ascii="Arial" w:hAnsi="Arial" w:cs="Arial"/>
          <w:sz w:val="20"/>
          <w:szCs w:val="20"/>
        </w:rPr>
      </w:pPr>
      <w:r w:rsidRPr="002D0D7E">
        <w:rPr>
          <w:rFonts w:ascii="Arial" w:hAnsi="Arial" w:cs="Arial"/>
          <w:sz w:val="20"/>
          <w:szCs w:val="20"/>
        </w:rPr>
        <w:t>Rite Aid Pharmacy</w:t>
      </w:r>
    </w:p>
    <w:p w14:paraId="448F669C" w14:textId="77777777" w:rsidR="001342FE" w:rsidRPr="002D0D7E" w:rsidRDefault="001342FE" w:rsidP="00557F94">
      <w:pPr>
        <w:rPr>
          <w:rFonts w:ascii="Arial" w:hAnsi="Arial" w:cs="Arial"/>
          <w:sz w:val="20"/>
          <w:szCs w:val="20"/>
        </w:rPr>
      </w:pPr>
      <w:r w:rsidRPr="002D0D7E">
        <w:rPr>
          <w:rFonts w:ascii="Arial" w:hAnsi="Arial" w:cs="Arial"/>
          <w:sz w:val="20"/>
          <w:szCs w:val="20"/>
        </w:rPr>
        <w:t>1536 North Atherton Street</w:t>
      </w:r>
    </w:p>
    <w:p w14:paraId="4C603EB2" w14:textId="77777777" w:rsidR="001342FE" w:rsidRPr="002D0D7E" w:rsidRDefault="001342FE" w:rsidP="00557F94">
      <w:pPr>
        <w:rPr>
          <w:rFonts w:ascii="Arial" w:hAnsi="Arial" w:cs="Arial"/>
          <w:sz w:val="20"/>
          <w:szCs w:val="20"/>
        </w:rPr>
      </w:pPr>
      <w:r w:rsidRPr="002D0D7E">
        <w:rPr>
          <w:rFonts w:ascii="Arial" w:hAnsi="Arial" w:cs="Arial"/>
          <w:sz w:val="20"/>
          <w:szCs w:val="20"/>
        </w:rPr>
        <w:t>State College, PA 16803</w:t>
      </w:r>
    </w:p>
    <w:p w14:paraId="23521A11" w14:textId="77777777" w:rsidR="001342FE" w:rsidRPr="002D0D7E" w:rsidRDefault="001342FE" w:rsidP="00557F94">
      <w:pPr>
        <w:rPr>
          <w:rFonts w:ascii="Arial" w:hAnsi="Arial" w:cs="Arial"/>
          <w:sz w:val="20"/>
          <w:szCs w:val="20"/>
        </w:rPr>
      </w:pPr>
      <w:r w:rsidRPr="002D0D7E">
        <w:rPr>
          <w:rFonts w:ascii="Arial" w:hAnsi="Arial" w:cs="Arial"/>
          <w:sz w:val="20"/>
          <w:szCs w:val="20"/>
        </w:rPr>
        <w:t>814-237-4133</w:t>
      </w:r>
    </w:p>
    <w:p w14:paraId="1FBECB21" w14:textId="77777777" w:rsidR="009A0BDC" w:rsidRPr="002D0D7E" w:rsidRDefault="009A0BDC" w:rsidP="00557F94">
      <w:pPr>
        <w:rPr>
          <w:rFonts w:ascii="Arial" w:hAnsi="Arial" w:cs="Arial"/>
          <w:sz w:val="20"/>
          <w:szCs w:val="20"/>
        </w:rPr>
      </w:pPr>
    </w:p>
    <w:p w14:paraId="7583795E"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Convenience Stores:</w:t>
      </w:r>
    </w:p>
    <w:p w14:paraId="4FD3F6D2" w14:textId="77777777" w:rsidR="00557F94" w:rsidRPr="002D0D7E" w:rsidRDefault="00557F94" w:rsidP="00557F94">
      <w:pPr>
        <w:rPr>
          <w:rFonts w:ascii="Arial" w:hAnsi="Arial" w:cs="Arial"/>
          <w:sz w:val="20"/>
          <w:szCs w:val="20"/>
        </w:rPr>
      </w:pPr>
      <w:r w:rsidRPr="002D0D7E">
        <w:rPr>
          <w:rFonts w:ascii="Arial" w:hAnsi="Arial" w:cs="Arial"/>
          <w:sz w:val="20"/>
          <w:szCs w:val="20"/>
        </w:rPr>
        <w:t>There are literally dozens of Sheetz</w:t>
      </w:r>
      <w:r w:rsidR="00583464">
        <w:rPr>
          <w:rFonts w:ascii="Arial" w:hAnsi="Arial" w:cs="Arial"/>
          <w:sz w:val="20"/>
          <w:szCs w:val="20"/>
        </w:rPr>
        <w:t xml:space="preserve"> and Snappy’s</w:t>
      </w:r>
      <w:r w:rsidRPr="002D0D7E">
        <w:rPr>
          <w:rFonts w:ascii="Arial" w:hAnsi="Arial" w:cs="Arial"/>
          <w:sz w:val="20"/>
          <w:szCs w:val="20"/>
        </w:rPr>
        <w:t xml:space="preserve"> convenience stores scattered throughout the State College/University Park municipal area.</w:t>
      </w:r>
    </w:p>
    <w:p w14:paraId="11B0B0E1" w14:textId="77777777" w:rsidR="00557F94" w:rsidRPr="002D0D7E" w:rsidRDefault="00557F94" w:rsidP="00557F94">
      <w:pPr>
        <w:rPr>
          <w:rFonts w:ascii="Arial" w:hAnsi="Arial" w:cs="Arial"/>
          <w:sz w:val="20"/>
          <w:szCs w:val="20"/>
        </w:rPr>
      </w:pPr>
    </w:p>
    <w:p w14:paraId="427E725E" w14:textId="77777777" w:rsidR="00557F94" w:rsidRPr="002D0D7E" w:rsidRDefault="00557F94" w:rsidP="00557F94">
      <w:pPr>
        <w:rPr>
          <w:rFonts w:ascii="Arial" w:hAnsi="Arial" w:cs="Arial"/>
          <w:b/>
          <w:bCs/>
          <w:sz w:val="20"/>
          <w:szCs w:val="20"/>
          <w:u w:val="single"/>
        </w:rPr>
      </w:pPr>
      <w:r w:rsidRPr="002D0D7E">
        <w:rPr>
          <w:rFonts w:ascii="Arial" w:hAnsi="Arial" w:cs="Arial"/>
          <w:b/>
          <w:bCs/>
          <w:sz w:val="20"/>
          <w:szCs w:val="20"/>
          <w:u w:val="single"/>
        </w:rPr>
        <w:t>RESTAURANTS LISTING:</w:t>
      </w:r>
    </w:p>
    <w:p w14:paraId="07F656B2" w14:textId="77777777" w:rsidR="00557F94" w:rsidRPr="002D0D7E" w:rsidRDefault="00557F94" w:rsidP="00557F94">
      <w:pPr>
        <w:rPr>
          <w:rFonts w:ascii="Arial" w:hAnsi="Arial" w:cs="Arial"/>
          <w:b/>
          <w:bCs/>
          <w:sz w:val="20"/>
          <w:szCs w:val="20"/>
        </w:rPr>
      </w:pPr>
    </w:p>
    <w:p w14:paraId="10689647"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Local Restaurants Open Late:</w:t>
      </w:r>
    </w:p>
    <w:p w14:paraId="1759CA55" w14:textId="77777777" w:rsidR="00557F94" w:rsidRPr="002D0D7E" w:rsidRDefault="00557F94" w:rsidP="00557F94">
      <w:pPr>
        <w:rPr>
          <w:rFonts w:ascii="Arial" w:hAnsi="Arial" w:cs="Arial"/>
          <w:sz w:val="20"/>
          <w:szCs w:val="20"/>
        </w:rPr>
      </w:pPr>
    </w:p>
    <w:p w14:paraId="6AB3DC9E" w14:textId="77777777" w:rsidR="00557F94" w:rsidRPr="002D0D7E" w:rsidRDefault="002F4175" w:rsidP="00557F94">
      <w:pPr>
        <w:rPr>
          <w:rFonts w:ascii="Arial" w:hAnsi="Arial" w:cs="Arial"/>
          <w:sz w:val="20"/>
          <w:szCs w:val="20"/>
        </w:rPr>
      </w:pPr>
      <w:r w:rsidRPr="002D0D7E">
        <w:rPr>
          <w:rFonts w:ascii="Arial" w:hAnsi="Arial" w:cs="Arial"/>
          <w:sz w:val="20"/>
          <w:szCs w:val="20"/>
        </w:rPr>
        <w:t>Allen Street Grill</w:t>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p>
    <w:p w14:paraId="11238D04" w14:textId="77777777" w:rsidR="00557F94" w:rsidRPr="002D0D7E" w:rsidRDefault="00557F94" w:rsidP="00557F94">
      <w:pPr>
        <w:rPr>
          <w:rFonts w:ascii="Arial" w:hAnsi="Arial" w:cs="Arial"/>
          <w:sz w:val="20"/>
          <w:szCs w:val="20"/>
        </w:rPr>
      </w:pPr>
      <w:r w:rsidRPr="002D0D7E">
        <w:rPr>
          <w:rFonts w:ascii="Arial" w:hAnsi="Arial" w:cs="Arial"/>
          <w:sz w:val="20"/>
          <w:szCs w:val="20"/>
        </w:rPr>
        <w:t>100 W. College Avenue</w:t>
      </w:r>
    </w:p>
    <w:p w14:paraId="1BE59059"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50DF5B28" w14:textId="77777777" w:rsidR="00557F94" w:rsidRPr="002D0D7E" w:rsidRDefault="00557F94" w:rsidP="00557F94">
      <w:pPr>
        <w:rPr>
          <w:rFonts w:ascii="Arial" w:hAnsi="Arial" w:cs="Arial"/>
          <w:sz w:val="20"/>
          <w:szCs w:val="20"/>
        </w:rPr>
      </w:pPr>
      <w:r w:rsidRPr="002D0D7E">
        <w:rPr>
          <w:rFonts w:ascii="Arial" w:hAnsi="Arial" w:cs="Arial"/>
          <w:sz w:val="20"/>
          <w:szCs w:val="20"/>
        </w:rPr>
        <w:t>814-231-4745</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23B8E98C" w14:textId="77777777" w:rsidR="00557F94" w:rsidRPr="002D0D7E" w:rsidRDefault="00557F94" w:rsidP="00557F94">
      <w:pPr>
        <w:rPr>
          <w:rFonts w:ascii="Arial" w:hAnsi="Arial" w:cs="Arial"/>
          <w:sz w:val="20"/>
          <w:szCs w:val="20"/>
        </w:rPr>
      </w:pPr>
      <w:r w:rsidRPr="002D0D7E">
        <w:rPr>
          <w:rFonts w:ascii="Arial" w:hAnsi="Arial" w:cs="Arial"/>
          <w:sz w:val="20"/>
          <w:szCs w:val="20"/>
        </w:rPr>
        <w:t>11 AM to 2AM daily</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14:paraId="07E45570" w14:textId="77777777" w:rsidR="00557F94" w:rsidRPr="002D0D7E" w:rsidRDefault="00557F94" w:rsidP="00557F94">
      <w:pPr>
        <w:rPr>
          <w:rFonts w:ascii="Arial" w:hAnsi="Arial" w:cs="Arial"/>
          <w:sz w:val="20"/>
          <w:szCs w:val="20"/>
        </w:rPr>
      </w:pPr>
    </w:p>
    <w:p w14:paraId="5DAE584B" w14:textId="77777777" w:rsidR="00557F94" w:rsidRPr="002D0D7E" w:rsidRDefault="00557F94" w:rsidP="00557F94">
      <w:pPr>
        <w:rPr>
          <w:rFonts w:ascii="Arial" w:hAnsi="Arial" w:cs="Arial"/>
          <w:sz w:val="20"/>
          <w:szCs w:val="20"/>
        </w:rPr>
      </w:pPr>
      <w:r w:rsidRPr="002D0D7E">
        <w:rPr>
          <w:rFonts w:ascii="Arial" w:hAnsi="Arial" w:cs="Arial"/>
          <w:sz w:val="20"/>
          <w:szCs w:val="20"/>
        </w:rPr>
        <w:t>The Deli</w:t>
      </w:r>
    </w:p>
    <w:p w14:paraId="047E0E57" w14:textId="77777777" w:rsidR="00557F94" w:rsidRPr="002D0D7E" w:rsidRDefault="009E62D2" w:rsidP="00557F94">
      <w:pPr>
        <w:rPr>
          <w:rFonts w:ascii="Arial" w:hAnsi="Arial" w:cs="Arial"/>
          <w:sz w:val="20"/>
          <w:szCs w:val="20"/>
        </w:rPr>
      </w:pPr>
      <w:r w:rsidRPr="002D0D7E">
        <w:rPr>
          <w:rFonts w:ascii="Arial" w:hAnsi="Arial" w:cs="Arial"/>
          <w:sz w:val="20"/>
          <w:szCs w:val="20"/>
        </w:rPr>
        <w:t>1</w:t>
      </w:r>
      <w:r w:rsidR="00557F94" w:rsidRPr="002D0D7E">
        <w:rPr>
          <w:rFonts w:ascii="Arial" w:hAnsi="Arial" w:cs="Arial"/>
          <w:sz w:val="20"/>
          <w:szCs w:val="20"/>
        </w:rPr>
        <w:t>13 Heister Street</w:t>
      </w:r>
    </w:p>
    <w:p w14:paraId="72F8D1F4"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4E9B803D" w14:textId="77777777" w:rsidR="00557F94" w:rsidRPr="002D0D7E" w:rsidRDefault="00557F94" w:rsidP="00557F94">
      <w:pPr>
        <w:rPr>
          <w:rFonts w:ascii="Arial" w:hAnsi="Arial" w:cs="Arial"/>
          <w:sz w:val="20"/>
          <w:szCs w:val="20"/>
        </w:rPr>
      </w:pPr>
      <w:r w:rsidRPr="002D0D7E">
        <w:rPr>
          <w:rFonts w:ascii="Arial" w:hAnsi="Arial" w:cs="Arial"/>
          <w:sz w:val="20"/>
          <w:szCs w:val="20"/>
        </w:rPr>
        <w:t>814-237-5710</w:t>
      </w:r>
    </w:p>
    <w:p w14:paraId="3E939514" w14:textId="77777777" w:rsidR="00557F94" w:rsidRPr="002D0D7E" w:rsidRDefault="00557F94" w:rsidP="00557F94">
      <w:pPr>
        <w:rPr>
          <w:rFonts w:ascii="Arial" w:hAnsi="Arial" w:cs="Arial"/>
          <w:sz w:val="20"/>
          <w:szCs w:val="20"/>
        </w:rPr>
      </w:pPr>
      <w:r w:rsidRPr="002D0D7E">
        <w:rPr>
          <w:rFonts w:ascii="Arial" w:hAnsi="Arial" w:cs="Arial"/>
          <w:sz w:val="20"/>
          <w:szCs w:val="20"/>
        </w:rPr>
        <w:t>Sun-Thurs until midnight, Fri-Sat until 1 AM</w:t>
      </w:r>
    </w:p>
    <w:p w14:paraId="3ECAEFD7" w14:textId="77777777" w:rsidR="00557F94" w:rsidRPr="002D0D7E" w:rsidRDefault="00557F94" w:rsidP="00557F94">
      <w:pPr>
        <w:rPr>
          <w:rFonts w:ascii="Arial" w:hAnsi="Arial" w:cs="Arial"/>
          <w:sz w:val="20"/>
          <w:szCs w:val="20"/>
        </w:rPr>
      </w:pPr>
    </w:p>
    <w:p w14:paraId="0A5FE134" w14:textId="77777777" w:rsidR="00557F94" w:rsidRPr="002D0D7E" w:rsidRDefault="00557F94" w:rsidP="00557F94">
      <w:pPr>
        <w:rPr>
          <w:rFonts w:ascii="Arial" w:hAnsi="Arial" w:cs="Arial"/>
          <w:sz w:val="20"/>
          <w:szCs w:val="20"/>
        </w:rPr>
      </w:pPr>
      <w:r w:rsidRPr="002D0D7E">
        <w:rPr>
          <w:rFonts w:ascii="Arial" w:hAnsi="Arial" w:cs="Arial"/>
          <w:sz w:val="20"/>
          <w:szCs w:val="20"/>
        </w:rPr>
        <w:t>Champs Sports Grill</w:t>
      </w:r>
    </w:p>
    <w:p w14:paraId="1B4F300E" w14:textId="77777777" w:rsidR="00557F94" w:rsidRPr="002D0D7E" w:rsidRDefault="00557F94" w:rsidP="00557F94">
      <w:pPr>
        <w:rPr>
          <w:rFonts w:ascii="Arial" w:hAnsi="Arial" w:cs="Arial"/>
          <w:sz w:val="20"/>
          <w:szCs w:val="20"/>
        </w:rPr>
      </w:pPr>
      <w:r w:rsidRPr="002D0D7E">
        <w:rPr>
          <w:rFonts w:ascii="Arial" w:hAnsi="Arial" w:cs="Arial"/>
          <w:sz w:val="20"/>
          <w:szCs w:val="20"/>
        </w:rPr>
        <w:t>1611 N. Atherton Street</w:t>
      </w:r>
    </w:p>
    <w:p w14:paraId="47F34A59" w14:textId="77777777" w:rsidR="00557F94" w:rsidRPr="002D0D7E" w:rsidRDefault="009E62D2" w:rsidP="00557F94">
      <w:pPr>
        <w:rPr>
          <w:rFonts w:ascii="Arial" w:hAnsi="Arial" w:cs="Arial"/>
          <w:sz w:val="20"/>
          <w:szCs w:val="20"/>
        </w:rPr>
      </w:pPr>
      <w:r w:rsidRPr="002D0D7E">
        <w:rPr>
          <w:rFonts w:ascii="Arial" w:hAnsi="Arial" w:cs="Arial"/>
          <w:sz w:val="20"/>
          <w:szCs w:val="20"/>
        </w:rPr>
        <w:t>State College, PA  16803</w:t>
      </w:r>
    </w:p>
    <w:p w14:paraId="5B781A30" w14:textId="77777777" w:rsidR="00557F94" w:rsidRPr="002D0D7E" w:rsidRDefault="009E62D2" w:rsidP="00557F94">
      <w:pPr>
        <w:rPr>
          <w:rFonts w:ascii="Arial" w:hAnsi="Arial" w:cs="Arial"/>
          <w:sz w:val="20"/>
          <w:szCs w:val="20"/>
        </w:rPr>
      </w:pPr>
      <w:r w:rsidRPr="002D0D7E">
        <w:rPr>
          <w:rFonts w:ascii="Arial" w:hAnsi="Arial" w:cs="Arial"/>
          <w:sz w:val="20"/>
          <w:szCs w:val="20"/>
        </w:rPr>
        <w:t>814-234-7700</w:t>
      </w:r>
    </w:p>
    <w:p w14:paraId="299185D2" w14:textId="77777777" w:rsidR="00557F94" w:rsidRPr="002D0D7E" w:rsidRDefault="00557F94" w:rsidP="00557F94">
      <w:pPr>
        <w:autoSpaceDE/>
        <w:autoSpaceDN/>
        <w:rPr>
          <w:rFonts w:ascii="Arial" w:hAnsi="Arial" w:cs="Arial"/>
          <w:sz w:val="20"/>
          <w:szCs w:val="20"/>
        </w:rPr>
      </w:pPr>
      <w:r w:rsidRPr="002D0D7E">
        <w:rPr>
          <w:rFonts w:ascii="Arial" w:hAnsi="Arial" w:cs="Arial"/>
          <w:sz w:val="20"/>
          <w:szCs w:val="20"/>
        </w:rPr>
        <w:t>11 AM to 1 AM daily, delivery also available</w:t>
      </w:r>
    </w:p>
    <w:p w14:paraId="4EC78FB9" w14:textId="77777777" w:rsidR="00557F94" w:rsidRPr="002D0D7E" w:rsidRDefault="00557F94" w:rsidP="00557F94">
      <w:pPr>
        <w:rPr>
          <w:rFonts w:ascii="Arial" w:hAnsi="Arial" w:cs="Arial"/>
          <w:sz w:val="20"/>
          <w:szCs w:val="20"/>
        </w:rPr>
      </w:pPr>
    </w:p>
    <w:p w14:paraId="58E17C28" w14:textId="77777777" w:rsidR="00557F94" w:rsidRPr="002D0D7E" w:rsidRDefault="00557F94" w:rsidP="00557F94">
      <w:pPr>
        <w:rPr>
          <w:rFonts w:ascii="Arial" w:hAnsi="Arial" w:cs="Arial"/>
          <w:sz w:val="20"/>
          <w:szCs w:val="20"/>
        </w:rPr>
      </w:pPr>
      <w:r w:rsidRPr="002D0D7E">
        <w:rPr>
          <w:rFonts w:ascii="Arial" w:hAnsi="Arial" w:cs="Arial"/>
          <w:sz w:val="20"/>
          <w:szCs w:val="20"/>
        </w:rPr>
        <w:t>Ye Olde College Diner</w:t>
      </w:r>
      <w:r w:rsidRPr="002D0D7E">
        <w:rPr>
          <w:rFonts w:ascii="Arial" w:hAnsi="Arial" w:cs="Arial"/>
          <w:sz w:val="20"/>
          <w:szCs w:val="20"/>
        </w:rPr>
        <w:tab/>
      </w:r>
    </w:p>
    <w:p w14:paraId="5D64DD1A" w14:textId="77777777" w:rsidR="00557F94" w:rsidRPr="002D0D7E" w:rsidRDefault="00557F94" w:rsidP="00557F94">
      <w:pPr>
        <w:rPr>
          <w:rFonts w:ascii="Arial" w:hAnsi="Arial" w:cs="Arial"/>
          <w:sz w:val="20"/>
          <w:szCs w:val="20"/>
        </w:rPr>
      </w:pPr>
      <w:r w:rsidRPr="002D0D7E">
        <w:rPr>
          <w:rFonts w:ascii="Arial" w:hAnsi="Arial" w:cs="Arial"/>
          <w:sz w:val="20"/>
          <w:szCs w:val="20"/>
        </w:rPr>
        <w:t>126 W. College Avenue</w:t>
      </w:r>
    </w:p>
    <w:p w14:paraId="01830EBB" w14:textId="77777777"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14:paraId="1BD8DF12" w14:textId="77777777" w:rsidR="00557F94" w:rsidRPr="002D0D7E" w:rsidRDefault="00557F94" w:rsidP="00557F94">
      <w:pPr>
        <w:rPr>
          <w:rFonts w:ascii="Arial" w:hAnsi="Arial" w:cs="Arial"/>
          <w:sz w:val="20"/>
          <w:szCs w:val="20"/>
        </w:rPr>
      </w:pPr>
      <w:r w:rsidRPr="002D0D7E">
        <w:rPr>
          <w:rFonts w:ascii="Arial" w:hAnsi="Arial" w:cs="Arial"/>
          <w:sz w:val="20"/>
          <w:szCs w:val="20"/>
        </w:rPr>
        <w:t>814-238-5590</w:t>
      </w:r>
    </w:p>
    <w:p w14:paraId="69F285C9" w14:textId="77777777" w:rsidR="00557F94" w:rsidRPr="002D0D7E" w:rsidRDefault="00557F94" w:rsidP="00557F94">
      <w:pPr>
        <w:rPr>
          <w:rFonts w:ascii="Arial" w:hAnsi="Arial" w:cs="Arial"/>
          <w:sz w:val="20"/>
          <w:szCs w:val="20"/>
        </w:rPr>
      </w:pPr>
      <w:r w:rsidRPr="002D0D7E">
        <w:rPr>
          <w:rFonts w:ascii="Arial" w:hAnsi="Arial" w:cs="Arial"/>
          <w:sz w:val="20"/>
          <w:szCs w:val="20"/>
        </w:rPr>
        <w:t>open 24 hours a day</w:t>
      </w:r>
    </w:p>
    <w:p w14:paraId="180369F8" w14:textId="77777777" w:rsidR="00557F94" w:rsidRPr="002D0D7E" w:rsidRDefault="00557F94" w:rsidP="00557F94">
      <w:pPr>
        <w:rPr>
          <w:rFonts w:ascii="Arial" w:hAnsi="Arial" w:cs="Arial"/>
          <w:sz w:val="20"/>
          <w:szCs w:val="20"/>
        </w:rPr>
      </w:pPr>
    </w:p>
    <w:p w14:paraId="56050724" w14:textId="77777777" w:rsidR="00583464" w:rsidRDefault="00583464" w:rsidP="00557F94">
      <w:pPr>
        <w:rPr>
          <w:rFonts w:ascii="Arial" w:hAnsi="Arial" w:cs="Arial"/>
          <w:b/>
          <w:bCs/>
          <w:sz w:val="20"/>
          <w:szCs w:val="20"/>
          <w:u w:val="single"/>
        </w:rPr>
      </w:pPr>
    </w:p>
    <w:p w14:paraId="19EFC4D3" w14:textId="77777777" w:rsidR="00583464" w:rsidRDefault="00583464" w:rsidP="00557F94">
      <w:pPr>
        <w:rPr>
          <w:rFonts w:ascii="Arial" w:hAnsi="Arial" w:cs="Arial"/>
          <w:b/>
          <w:bCs/>
          <w:sz w:val="20"/>
          <w:szCs w:val="20"/>
          <w:u w:val="single"/>
        </w:rPr>
      </w:pPr>
    </w:p>
    <w:p w14:paraId="1E5E96D7" w14:textId="77777777" w:rsidR="00583464" w:rsidRDefault="00583464" w:rsidP="00557F94">
      <w:pPr>
        <w:rPr>
          <w:rFonts w:ascii="Arial" w:hAnsi="Arial" w:cs="Arial"/>
          <w:b/>
          <w:bCs/>
          <w:sz w:val="20"/>
          <w:szCs w:val="20"/>
          <w:u w:val="single"/>
        </w:rPr>
      </w:pPr>
    </w:p>
    <w:p w14:paraId="2DCD74D2" w14:textId="77777777" w:rsidR="00557F94" w:rsidRPr="002D0D7E" w:rsidRDefault="00557F94" w:rsidP="00557F94">
      <w:pPr>
        <w:rPr>
          <w:rFonts w:ascii="Arial" w:hAnsi="Arial" w:cs="Arial"/>
          <w:b/>
          <w:bCs/>
          <w:sz w:val="20"/>
          <w:szCs w:val="20"/>
          <w:u w:val="single"/>
        </w:rPr>
      </w:pPr>
      <w:r w:rsidRPr="002D0D7E">
        <w:rPr>
          <w:rFonts w:ascii="Arial" w:hAnsi="Arial" w:cs="Arial"/>
          <w:b/>
          <w:bCs/>
          <w:sz w:val="20"/>
          <w:szCs w:val="20"/>
          <w:u w:val="single"/>
        </w:rPr>
        <w:t>HOTELS LISTING:</w:t>
      </w:r>
    </w:p>
    <w:p w14:paraId="3E077767" w14:textId="77777777" w:rsidR="00557F94" w:rsidRPr="002D0D7E" w:rsidRDefault="00557F94" w:rsidP="00557F94">
      <w:pPr>
        <w:rPr>
          <w:rFonts w:ascii="Arial" w:hAnsi="Arial" w:cs="Arial"/>
          <w:b/>
          <w:bCs/>
          <w:sz w:val="20"/>
          <w:szCs w:val="20"/>
        </w:rPr>
      </w:pPr>
    </w:p>
    <w:p w14:paraId="3F7C7F76" w14:textId="77777777" w:rsidR="00557F94" w:rsidRPr="002D0D7E" w:rsidRDefault="00557F94" w:rsidP="00557F94">
      <w:pPr>
        <w:rPr>
          <w:rFonts w:ascii="Arial" w:hAnsi="Arial" w:cs="Arial"/>
          <w:b/>
          <w:bCs/>
          <w:sz w:val="20"/>
          <w:szCs w:val="20"/>
        </w:rPr>
      </w:pPr>
      <w:r w:rsidRPr="002D0D7E">
        <w:rPr>
          <w:rFonts w:ascii="Arial" w:hAnsi="Arial" w:cs="Arial"/>
          <w:b/>
          <w:bCs/>
          <w:sz w:val="20"/>
          <w:szCs w:val="20"/>
        </w:rPr>
        <w:t>Hotels/Motels</w:t>
      </w:r>
    </w:p>
    <w:p w14:paraId="2632B1ED" w14:textId="77777777" w:rsidR="00557F94" w:rsidRPr="002D0D7E" w:rsidRDefault="00557F94" w:rsidP="00557F94">
      <w:pPr>
        <w:rPr>
          <w:rFonts w:ascii="Arial" w:hAnsi="Arial" w:cs="Arial"/>
          <w:b/>
          <w:bCs/>
          <w:sz w:val="20"/>
          <w:szCs w:val="20"/>
        </w:rPr>
      </w:pPr>
    </w:p>
    <w:p w14:paraId="01E0A5B2" w14:textId="77777777" w:rsidR="00557F94" w:rsidRPr="002D0D7E" w:rsidRDefault="00557F94" w:rsidP="00557F94">
      <w:pPr>
        <w:rPr>
          <w:rFonts w:ascii="Arial" w:hAnsi="Arial" w:cs="Arial"/>
          <w:sz w:val="20"/>
          <w:szCs w:val="20"/>
        </w:rPr>
      </w:pPr>
      <w:r w:rsidRPr="002D0D7E">
        <w:rPr>
          <w:rFonts w:ascii="Arial" w:hAnsi="Arial" w:cs="Arial"/>
          <w:sz w:val="20"/>
          <w:szCs w:val="20"/>
        </w:rPr>
        <w:t>We recommend the following preferred hotels, all of which offer artist rates:</w:t>
      </w:r>
    </w:p>
    <w:p w14:paraId="224153EA" w14:textId="77777777" w:rsidR="00557F94" w:rsidRPr="002D0D7E" w:rsidRDefault="00557F94" w:rsidP="00557F94">
      <w:pPr>
        <w:rPr>
          <w:rFonts w:ascii="Arial" w:hAnsi="Arial" w:cs="Arial"/>
          <w:sz w:val="20"/>
          <w:szCs w:val="20"/>
        </w:rPr>
      </w:pPr>
    </w:p>
    <w:p w14:paraId="3F3CFEF8" w14:textId="77777777" w:rsidR="00557F94" w:rsidRPr="002D0D7E" w:rsidRDefault="00557F94" w:rsidP="00557F94">
      <w:pPr>
        <w:spacing w:line="360" w:lineRule="auto"/>
        <w:rPr>
          <w:rFonts w:ascii="Arial" w:hAnsi="Arial" w:cs="Arial"/>
          <w:sz w:val="20"/>
          <w:szCs w:val="20"/>
        </w:rPr>
      </w:pPr>
      <w:r w:rsidRPr="002D0D7E">
        <w:rPr>
          <w:rFonts w:ascii="Arial" w:hAnsi="Arial" w:cs="Arial"/>
          <w:b/>
          <w:bCs/>
          <w:sz w:val="20"/>
          <w:szCs w:val="20"/>
        </w:rPr>
        <w:t>Atherton Hotel</w:t>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sz w:val="20"/>
          <w:szCs w:val="20"/>
        </w:rPr>
        <w:t>814-231-2100</w:t>
      </w:r>
      <w:r w:rsidRPr="002D0D7E">
        <w:rPr>
          <w:rFonts w:ascii="Arial" w:hAnsi="Arial" w:cs="Arial"/>
          <w:sz w:val="20"/>
          <w:szCs w:val="20"/>
        </w:rPr>
        <w:tab/>
      </w:r>
      <w:r w:rsidR="002D0D7E">
        <w:rPr>
          <w:rFonts w:ascii="Arial" w:hAnsi="Arial" w:cs="Arial"/>
          <w:sz w:val="20"/>
          <w:szCs w:val="20"/>
        </w:rPr>
        <w:tab/>
      </w:r>
      <w:r w:rsidRPr="002D0D7E">
        <w:rPr>
          <w:rFonts w:ascii="Arial" w:hAnsi="Arial" w:cs="Arial"/>
          <w:sz w:val="20"/>
          <w:szCs w:val="20"/>
        </w:rPr>
        <w:t>Steven Romig, sales/catering</w:t>
      </w:r>
    </w:p>
    <w:p w14:paraId="220E3B19" w14:textId="77777777" w:rsidR="00557F94" w:rsidRPr="002D0D7E" w:rsidRDefault="00557F94" w:rsidP="00557F94">
      <w:pPr>
        <w:spacing w:line="360" w:lineRule="auto"/>
        <w:rPr>
          <w:rFonts w:ascii="Arial" w:hAnsi="Arial" w:cs="Arial"/>
          <w:sz w:val="20"/>
          <w:szCs w:val="20"/>
        </w:rPr>
      </w:pPr>
      <w:r w:rsidRPr="002D0D7E">
        <w:rPr>
          <w:rFonts w:ascii="Arial" w:hAnsi="Arial" w:cs="Arial"/>
          <w:b/>
          <w:bCs/>
          <w:sz w:val="20"/>
          <w:szCs w:val="20"/>
        </w:rPr>
        <w:t>Marriott Residence Inn</w:t>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sz w:val="20"/>
          <w:szCs w:val="20"/>
        </w:rPr>
        <w:t>814-235-6960</w:t>
      </w:r>
      <w:r w:rsidRPr="002D0D7E">
        <w:rPr>
          <w:rFonts w:ascii="Arial" w:hAnsi="Arial" w:cs="Arial"/>
          <w:sz w:val="20"/>
          <w:szCs w:val="20"/>
        </w:rPr>
        <w:tab/>
      </w:r>
      <w:r w:rsidR="002D0D7E">
        <w:rPr>
          <w:rFonts w:ascii="Arial" w:hAnsi="Arial" w:cs="Arial"/>
          <w:sz w:val="20"/>
          <w:szCs w:val="20"/>
        </w:rPr>
        <w:tab/>
      </w:r>
      <w:r w:rsidR="00293A88" w:rsidRPr="00293A88">
        <w:rPr>
          <w:rFonts w:ascii="Arial" w:hAnsi="Arial" w:cs="Arial"/>
          <w:sz w:val="20"/>
          <w:szCs w:val="20"/>
        </w:rPr>
        <w:t>Vera Kirkhoff</w:t>
      </w:r>
    </w:p>
    <w:p w14:paraId="16FE011B" w14:textId="77777777" w:rsidR="00557F94" w:rsidRPr="002D0D7E" w:rsidRDefault="002D0D7E" w:rsidP="00557F94">
      <w:pPr>
        <w:spacing w:line="360" w:lineRule="auto"/>
        <w:rPr>
          <w:rFonts w:ascii="Arial" w:hAnsi="Arial" w:cs="Arial"/>
          <w:sz w:val="20"/>
          <w:szCs w:val="20"/>
        </w:rPr>
      </w:pPr>
      <w:r>
        <w:rPr>
          <w:rFonts w:ascii="Arial" w:hAnsi="Arial" w:cs="Arial"/>
          <w:b/>
          <w:bCs/>
          <w:sz w:val="20"/>
          <w:szCs w:val="20"/>
        </w:rPr>
        <w:t>Nittany Lion Inn</w:t>
      </w:r>
      <w:r>
        <w:rPr>
          <w:rFonts w:ascii="Arial" w:hAnsi="Arial" w:cs="Arial"/>
          <w:b/>
          <w:bCs/>
          <w:sz w:val="20"/>
          <w:szCs w:val="20"/>
        </w:rPr>
        <w:tab/>
      </w:r>
      <w:r>
        <w:rPr>
          <w:rFonts w:ascii="Arial" w:hAnsi="Arial" w:cs="Arial"/>
          <w:b/>
          <w:bCs/>
          <w:sz w:val="20"/>
          <w:szCs w:val="20"/>
        </w:rPr>
        <w:tab/>
      </w:r>
      <w:r w:rsidR="005E321A" w:rsidRPr="002D0D7E">
        <w:rPr>
          <w:rFonts w:ascii="Arial" w:hAnsi="Arial" w:cs="Arial"/>
          <w:bCs/>
          <w:sz w:val="20"/>
          <w:szCs w:val="20"/>
        </w:rPr>
        <w:t>800-678-8946</w:t>
      </w:r>
      <w:r w:rsidR="00557F94" w:rsidRPr="002D0D7E">
        <w:rPr>
          <w:rFonts w:ascii="Arial" w:hAnsi="Arial" w:cs="Arial"/>
          <w:b/>
          <w:bCs/>
          <w:sz w:val="20"/>
          <w:szCs w:val="20"/>
        </w:rPr>
        <w:tab/>
      </w:r>
      <w:r>
        <w:rPr>
          <w:rFonts w:ascii="Arial" w:hAnsi="Arial" w:cs="Arial"/>
          <w:b/>
          <w:bCs/>
          <w:sz w:val="20"/>
          <w:szCs w:val="20"/>
        </w:rPr>
        <w:tab/>
      </w:r>
      <w:r w:rsidR="005E321A" w:rsidRPr="002D0D7E">
        <w:rPr>
          <w:rFonts w:ascii="Arial" w:hAnsi="Arial" w:cs="Arial"/>
          <w:sz w:val="20"/>
          <w:szCs w:val="20"/>
        </w:rPr>
        <w:t>Norm Brown</w:t>
      </w:r>
    </w:p>
    <w:p w14:paraId="297D262D" w14:textId="77777777" w:rsidR="00557F94" w:rsidRPr="002D0D7E" w:rsidRDefault="00557F94" w:rsidP="00557F94">
      <w:pPr>
        <w:spacing w:line="360" w:lineRule="auto"/>
        <w:rPr>
          <w:rFonts w:ascii="Arial" w:hAnsi="Arial" w:cs="Arial"/>
          <w:sz w:val="20"/>
          <w:szCs w:val="20"/>
        </w:rPr>
      </w:pPr>
      <w:r w:rsidRPr="002D0D7E">
        <w:rPr>
          <w:rFonts w:ascii="Arial" w:hAnsi="Arial" w:cs="Arial"/>
          <w:b/>
          <w:bCs/>
          <w:sz w:val="20"/>
          <w:szCs w:val="20"/>
        </w:rPr>
        <w:t>Ramada Inn</w:t>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sz w:val="20"/>
          <w:szCs w:val="20"/>
        </w:rPr>
        <w:t>814-238-3001</w:t>
      </w:r>
      <w:r w:rsidRPr="002D0D7E">
        <w:rPr>
          <w:rFonts w:ascii="Arial" w:hAnsi="Arial" w:cs="Arial"/>
          <w:sz w:val="20"/>
          <w:szCs w:val="20"/>
        </w:rPr>
        <w:tab/>
      </w:r>
      <w:r w:rsidR="002D0D7E">
        <w:rPr>
          <w:rFonts w:ascii="Arial" w:hAnsi="Arial" w:cs="Arial"/>
          <w:sz w:val="20"/>
          <w:szCs w:val="20"/>
        </w:rPr>
        <w:tab/>
      </w:r>
      <w:r w:rsidRPr="002D0D7E">
        <w:rPr>
          <w:rFonts w:ascii="Arial" w:hAnsi="Arial" w:cs="Arial"/>
          <w:sz w:val="20"/>
          <w:szCs w:val="20"/>
        </w:rPr>
        <w:t>Jennifer Brooks-Stahl</w:t>
      </w:r>
    </w:p>
    <w:p w14:paraId="412E5D1F"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b/>
          <w:sz w:val="20"/>
          <w:szCs w:val="20"/>
        </w:rPr>
        <w:t>Best Western – Univ. Park</w:t>
      </w:r>
      <w:r w:rsidRPr="002D0D7E">
        <w:rPr>
          <w:rFonts w:ascii="Arial" w:hAnsi="Arial" w:cs="Arial"/>
          <w:b/>
          <w:sz w:val="20"/>
          <w:szCs w:val="20"/>
        </w:rPr>
        <w:tab/>
      </w:r>
      <w:r w:rsidRPr="002D0D7E">
        <w:rPr>
          <w:rFonts w:ascii="Arial" w:hAnsi="Arial" w:cs="Arial"/>
          <w:sz w:val="20"/>
          <w:szCs w:val="20"/>
        </w:rPr>
        <w:t>814-234-8393</w:t>
      </w:r>
      <w:r w:rsidRPr="002D0D7E">
        <w:rPr>
          <w:rFonts w:ascii="Arial" w:hAnsi="Arial" w:cs="Arial"/>
          <w:sz w:val="20"/>
          <w:szCs w:val="20"/>
        </w:rPr>
        <w:tab/>
      </w:r>
      <w:r w:rsidRPr="002D0D7E">
        <w:rPr>
          <w:rFonts w:ascii="Arial" w:hAnsi="Arial" w:cs="Arial"/>
          <w:sz w:val="20"/>
          <w:szCs w:val="20"/>
        </w:rPr>
        <w:tab/>
      </w:r>
      <w:r w:rsidR="005E321A" w:rsidRPr="002D0D7E">
        <w:rPr>
          <w:rFonts w:ascii="Arial" w:hAnsi="Arial" w:cs="Arial"/>
          <w:sz w:val="20"/>
          <w:szCs w:val="20"/>
        </w:rPr>
        <w:t>David Hoylman</w:t>
      </w:r>
    </w:p>
    <w:p w14:paraId="2AB740C2"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sz w:val="20"/>
          <w:szCs w:val="20"/>
        </w:rPr>
      </w:pPr>
      <w:r w:rsidRPr="002D0D7E">
        <w:rPr>
          <w:rFonts w:ascii="Arial" w:hAnsi="Arial" w:cs="Arial"/>
          <w:b/>
          <w:sz w:val="20"/>
          <w:szCs w:val="20"/>
        </w:rPr>
        <w:t>Comfort Suites</w:t>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sz w:val="20"/>
          <w:szCs w:val="20"/>
        </w:rPr>
        <w:t>814-235-1900</w:t>
      </w:r>
      <w:r w:rsidRPr="002D0D7E">
        <w:rPr>
          <w:rFonts w:ascii="Arial" w:hAnsi="Arial" w:cs="Arial"/>
          <w:b/>
          <w:sz w:val="20"/>
          <w:szCs w:val="20"/>
        </w:rPr>
        <w:tab/>
      </w:r>
      <w:r w:rsidRPr="002D0D7E">
        <w:rPr>
          <w:rFonts w:ascii="Arial" w:hAnsi="Arial" w:cs="Arial"/>
          <w:b/>
          <w:sz w:val="20"/>
          <w:szCs w:val="20"/>
        </w:rPr>
        <w:tab/>
      </w:r>
      <w:r w:rsidR="00293A88" w:rsidRPr="00293A88">
        <w:rPr>
          <w:rFonts w:ascii="Arial" w:hAnsi="Arial" w:cs="Arial"/>
          <w:sz w:val="20"/>
          <w:szCs w:val="20"/>
        </w:rPr>
        <w:t>Ashley Hardison</w:t>
      </w:r>
      <w:r w:rsidRPr="002D0D7E">
        <w:rPr>
          <w:rFonts w:ascii="Arial" w:hAnsi="Arial" w:cs="Arial"/>
          <w:b/>
          <w:sz w:val="20"/>
          <w:szCs w:val="20"/>
        </w:rPr>
        <w:tab/>
      </w:r>
    </w:p>
    <w:p w14:paraId="533C2BCA" w14:textId="77777777" w:rsidR="00557F94" w:rsidRPr="002D0D7E"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D0D7E">
        <w:rPr>
          <w:rFonts w:ascii="Arial" w:hAnsi="Arial" w:cs="Arial"/>
          <w:b/>
          <w:sz w:val="20"/>
          <w:szCs w:val="20"/>
        </w:rPr>
        <w:t>Quality Inn</w:t>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sz w:val="20"/>
          <w:szCs w:val="20"/>
        </w:rPr>
        <w:t>814-234-1600</w:t>
      </w:r>
      <w:r w:rsidRPr="002D0D7E">
        <w:rPr>
          <w:rFonts w:ascii="Arial" w:hAnsi="Arial" w:cs="Arial"/>
          <w:sz w:val="20"/>
          <w:szCs w:val="20"/>
        </w:rPr>
        <w:tab/>
      </w:r>
      <w:r w:rsidRPr="002D0D7E">
        <w:rPr>
          <w:rFonts w:ascii="Arial" w:hAnsi="Arial" w:cs="Arial"/>
          <w:sz w:val="20"/>
          <w:szCs w:val="20"/>
        </w:rPr>
        <w:tab/>
      </w:r>
      <w:r w:rsidR="005E321A" w:rsidRPr="002D0D7E">
        <w:rPr>
          <w:rFonts w:ascii="Arial" w:hAnsi="Arial" w:cs="Arial"/>
          <w:sz w:val="20"/>
          <w:szCs w:val="20"/>
        </w:rPr>
        <w:t>Ann Herrold</w:t>
      </w:r>
    </w:p>
    <w:p w14:paraId="4668D201"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sz w:val="20"/>
          <w:szCs w:val="20"/>
        </w:rPr>
        <w:t>The following properties are all operated by the Shaner Hotel Group:</w:t>
      </w:r>
    </w:p>
    <w:p w14:paraId="3E4D403D" w14:textId="77777777"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sz w:val="20"/>
          <w:szCs w:val="20"/>
        </w:rPr>
      </w:pPr>
      <w:r w:rsidRPr="002D0D7E">
        <w:rPr>
          <w:rFonts w:ascii="Arial" w:hAnsi="Arial" w:cs="Arial"/>
          <w:b/>
          <w:sz w:val="20"/>
          <w:szCs w:val="20"/>
        </w:rPr>
        <w:t>Holiday Inn Express</w:t>
      </w:r>
      <w:r w:rsidR="005E321A" w:rsidRPr="002D0D7E">
        <w:rPr>
          <w:rFonts w:ascii="Arial" w:hAnsi="Arial" w:cs="Arial"/>
          <w:b/>
          <w:sz w:val="20"/>
          <w:szCs w:val="20"/>
        </w:rPr>
        <w:tab/>
      </w:r>
      <w:r w:rsidR="005E321A" w:rsidRPr="002D0D7E">
        <w:rPr>
          <w:rFonts w:ascii="Arial" w:hAnsi="Arial" w:cs="Arial"/>
          <w:b/>
          <w:sz w:val="20"/>
          <w:szCs w:val="20"/>
        </w:rPr>
        <w:tab/>
        <w:t>814-234-4460</w:t>
      </w:r>
      <w:r w:rsidR="005E321A" w:rsidRPr="002D0D7E">
        <w:rPr>
          <w:rFonts w:ascii="Arial" w:hAnsi="Arial" w:cs="Arial"/>
          <w:b/>
          <w:sz w:val="20"/>
          <w:szCs w:val="20"/>
        </w:rPr>
        <w:tab/>
      </w:r>
      <w:r w:rsidR="005E321A" w:rsidRPr="002D0D7E">
        <w:rPr>
          <w:rFonts w:ascii="Arial" w:hAnsi="Arial" w:cs="Arial"/>
          <w:b/>
          <w:sz w:val="20"/>
          <w:szCs w:val="20"/>
        </w:rPr>
        <w:tab/>
      </w:r>
      <w:r w:rsidR="005E321A" w:rsidRPr="002D0D7E">
        <w:rPr>
          <w:rFonts w:ascii="Arial" w:hAnsi="Arial" w:cs="Arial"/>
          <w:sz w:val="20"/>
          <w:szCs w:val="20"/>
        </w:rPr>
        <w:t>Jeff Deitrich</w:t>
      </w:r>
    </w:p>
    <w:p w14:paraId="34A62FC4" w14:textId="77777777" w:rsidR="00557F94" w:rsidRPr="002D0D7E"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b/>
          <w:sz w:val="20"/>
          <w:szCs w:val="20"/>
        </w:rPr>
        <w:t>Hampton Inn &amp; Suites</w:t>
      </w:r>
      <w:r w:rsidRPr="002D0D7E">
        <w:rPr>
          <w:rFonts w:ascii="Arial" w:hAnsi="Arial" w:cs="Arial"/>
          <w:b/>
          <w:sz w:val="20"/>
          <w:szCs w:val="20"/>
        </w:rPr>
        <w:tab/>
      </w:r>
      <w:r w:rsidRPr="002D0D7E">
        <w:rPr>
          <w:rFonts w:ascii="Arial" w:hAnsi="Arial" w:cs="Arial"/>
          <w:sz w:val="20"/>
          <w:szCs w:val="20"/>
        </w:rPr>
        <w:tab/>
        <w:t>same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t>same</w:t>
      </w:r>
    </w:p>
    <w:p w14:paraId="6683303E" w14:textId="77777777" w:rsidR="00557F94" w:rsidRPr="002D0D7E"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b/>
          <w:sz w:val="20"/>
          <w:szCs w:val="20"/>
        </w:rPr>
        <w:t>Spring Hill Suites</w:t>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sz w:val="20"/>
          <w:szCs w:val="20"/>
        </w:rPr>
        <w:t>same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t>same</w:t>
      </w:r>
    </w:p>
    <w:p w14:paraId="51DEA3A6" w14:textId="77777777" w:rsidR="00557F94" w:rsidRPr="002D0D7E"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b/>
          <w:sz w:val="20"/>
          <w:szCs w:val="20"/>
        </w:rPr>
        <w:t>Fairfield Inn &amp; Suites</w:t>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sz w:val="20"/>
          <w:szCs w:val="20"/>
        </w:rPr>
        <w:t>same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t>same</w:t>
      </w:r>
    </w:p>
    <w:p w14:paraId="6538EB13" w14:textId="77777777"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sz w:val="16"/>
          <w:szCs w:val="16"/>
        </w:rPr>
      </w:pPr>
    </w:p>
    <w:p w14:paraId="539F1496" w14:textId="77777777" w:rsidR="00557F94" w:rsidRDefault="00557F94">
      <w:pPr>
        <w:suppressAutoHyphens/>
        <w:rPr>
          <w:b/>
          <w:bCs/>
          <w:sz w:val="36"/>
          <w:szCs w:val="36"/>
        </w:rPr>
      </w:pPr>
    </w:p>
    <w:p w14:paraId="18E5B2C9" w14:textId="77777777" w:rsidR="00557F94" w:rsidRDefault="00557F94">
      <w:pPr>
        <w:suppressAutoHyphens/>
        <w:rPr>
          <w:b/>
          <w:bCs/>
          <w:sz w:val="36"/>
          <w:szCs w:val="36"/>
        </w:rPr>
      </w:pPr>
    </w:p>
    <w:sectPr w:rsidR="00557F94" w:rsidSect="007E3A8B">
      <w:type w:val="continuous"/>
      <w:pgSz w:w="12240" w:h="15840"/>
      <w:pgMar w:top="1080" w:right="1080" w:bottom="1080" w:left="1080" w:header="475" w:footer="475" w:gutter="0"/>
      <w:cols w:num="2"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8E69" w14:textId="77777777" w:rsidR="00FC2E32" w:rsidRDefault="00FC2E32">
      <w:pPr>
        <w:spacing w:line="20" w:lineRule="exact"/>
        <w:rPr>
          <w:sz w:val="20"/>
          <w:szCs w:val="20"/>
        </w:rPr>
      </w:pPr>
    </w:p>
  </w:endnote>
  <w:endnote w:type="continuationSeparator" w:id="0">
    <w:p w14:paraId="50388C98" w14:textId="77777777" w:rsidR="00FC2E32" w:rsidRDefault="00FC2E32">
      <w:pPr>
        <w:rPr>
          <w:sz w:val="20"/>
          <w:szCs w:val="20"/>
        </w:rPr>
      </w:pPr>
      <w:r>
        <w:rPr>
          <w:sz w:val="20"/>
          <w:szCs w:val="20"/>
        </w:rPr>
        <w:t xml:space="preserve"> </w:t>
      </w:r>
    </w:p>
  </w:endnote>
  <w:endnote w:type="continuationNotice" w:id="1">
    <w:p w14:paraId="6F218BB5" w14:textId="77777777" w:rsidR="00FC2E32" w:rsidRDefault="00FC2E32">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lephant">
    <w:altName w:val="Helvetica Neu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C89B" w14:textId="77777777" w:rsidR="00466E2B" w:rsidRDefault="00466E2B">
    <w:pPr>
      <w:pStyle w:val="Footer"/>
      <w:rPr>
        <w:sz w:val="20"/>
        <w:szCs w:val="20"/>
      </w:rPr>
    </w:pPr>
    <w:r>
      <w:rPr>
        <w:sz w:val="20"/>
        <w:szCs w:val="20"/>
      </w:rPr>
      <w:fldChar w:fldCharType="begin"/>
    </w:r>
    <w:r>
      <w:rPr>
        <w:sz w:val="20"/>
        <w:szCs w:val="20"/>
      </w:rPr>
      <w:instrText xml:space="preserve"> DATE \@ "M/d/yy" </w:instrText>
    </w:r>
    <w:r>
      <w:rPr>
        <w:sz w:val="20"/>
        <w:szCs w:val="20"/>
      </w:rPr>
      <w:fldChar w:fldCharType="separate"/>
    </w:r>
    <w:r w:rsidR="00BC5E2C">
      <w:rPr>
        <w:noProof/>
        <w:sz w:val="20"/>
        <w:szCs w:val="20"/>
      </w:rPr>
      <w:t>7/12/17</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3EE65" w14:textId="77777777" w:rsidR="00FC2E32" w:rsidRDefault="00FC2E32">
      <w:pPr>
        <w:rPr>
          <w:sz w:val="20"/>
          <w:szCs w:val="20"/>
        </w:rPr>
      </w:pPr>
      <w:r>
        <w:rPr>
          <w:sz w:val="20"/>
          <w:szCs w:val="20"/>
        </w:rPr>
        <w:separator/>
      </w:r>
    </w:p>
  </w:footnote>
  <w:footnote w:type="continuationSeparator" w:id="0">
    <w:p w14:paraId="5D305BAC" w14:textId="77777777" w:rsidR="00FC2E32" w:rsidRDefault="00FC2E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8C01" w14:textId="77777777" w:rsidR="00466E2B" w:rsidRDefault="00466E2B">
    <w:pPr>
      <w:rPr>
        <w:sz w:val="20"/>
        <w:szCs w:val="20"/>
      </w:rPr>
    </w:pPr>
    <w:r>
      <w:rPr>
        <w:noProof/>
      </w:rPr>
      <mc:AlternateContent>
        <mc:Choice Requires="wps">
          <w:drawing>
            <wp:anchor distT="0" distB="0" distL="114300" distR="114300" simplePos="0" relativeHeight="251657728" behindDoc="0" locked="0" layoutInCell="0" allowOverlap="1" wp14:anchorId="2E89BBF9" wp14:editId="74FCFFAB">
              <wp:simplePos x="0" y="0"/>
              <wp:positionH relativeFrom="page">
                <wp:posOffset>914400</wp:posOffset>
              </wp:positionH>
              <wp:positionV relativeFrom="paragraph">
                <wp:posOffset>0</wp:posOffset>
              </wp:positionV>
              <wp:extent cx="6217920" cy="1270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8E93683" w14:textId="77777777" w:rsidR="00466E2B" w:rsidRDefault="00466E2B">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sidR="00BC5E2C">
                            <w:rPr>
                              <w:noProof/>
                              <w:sz w:val="20"/>
                              <w:szCs w:val="20"/>
                            </w:rPr>
                            <w:t>20</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ACC36" id="Rectangle 1" o:spid="_x0000_s1026" style="position:absolute;margin-left:1in;margin-top:0;width:489.6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" o:allowincell="f" filled="f" stroked="f" strokeweight="0">
              <v:textbox inset="0,0,0,0">
                <w:txbxContent>
                  <w:p w:rsidR="00466E2B" w:rsidRDefault="00466E2B">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sidR="005B2079">
                      <w:rPr>
                        <w:noProof/>
                        <w:sz w:val="20"/>
                        <w:szCs w:val="20"/>
                      </w:rPr>
                      <w:t>20</w:t>
                    </w:r>
                    <w:r>
                      <w:rPr>
                        <w:sz w:val="20"/>
                        <w:szCs w:val="20"/>
                      </w:rPr>
                      <w:fldChar w:fldCharType="end"/>
                    </w:r>
                  </w:p>
                </w:txbxContent>
              </v:textbox>
              <w10:wrap anchorx="page"/>
            </v:rect>
          </w:pict>
        </mc:Fallback>
      </mc:AlternateContent>
    </w:r>
  </w:p>
  <w:p w14:paraId="0F3ABFE2" w14:textId="77777777" w:rsidR="00466E2B" w:rsidRDefault="00466E2B">
    <w:pPr>
      <w:spacing w:after="140" w:line="100" w:lineRule="exact"/>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FCA"/>
    <w:multiLevelType w:val="multilevel"/>
    <w:tmpl w:val="5E08D364"/>
    <w:lvl w:ilvl="0">
      <w:start w:val="814"/>
      <w:numFmt w:val="decimal"/>
      <w:lvlText w:val="%1"/>
      <w:lvlJc w:val="left"/>
      <w:pPr>
        <w:tabs>
          <w:tab w:val="num" w:pos="5760"/>
        </w:tabs>
        <w:ind w:left="5760" w:hanging="5760"/>
      </w:pPr>
      <w:rPr>
        <w:rFonts w:cs="Times New Roman" w:hint="default"/>
      </w:rPr>
    </w:lvl>
    <w:lvl w:ilvl="1">
      <w:start w:val="861"/>
      <w:numFmt w:val="decimal"/>
      <w:lvlText w:val="%1-%2"/>
      <w:lvlJc w:val="left"/>
      <w:pPr>
        <w:tabs>
          <w:tab w:val="num" w:pos="5760"/>
        </w:tabs>
        <w:ind w:left="5760" w:hanging="5760"/>
      </w:pPr>
      <w:rPr>
        <w:rFonts w:cs="Times New Roman" w:hint="default"/>
      </w:rPr>
    </w:lvl>
    <w:lvl w:ilvl="2">
      <w:start w:val="2578"/>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
    <w:nsid w:val="02ED6601"/>
    <w:multiLevelType w:val="multilevel"/>
    <w:tmpl w:val="EECE0C70"/>
    <w:lvl w:ilvl="0">
      <w:start w:val="814"/>
      <w:numFmt w:val="decimal"/>
      <w:lvlText w:val="%1"/>
      <w:lvlJc w:val="left"/>
      <w:pPr>
        <w:tabs>
          <w:tab w:val="num" w:pos="5040"/>
        </w:tabs>
        <w:ind w:left="5040" w:hanging="5040"/>
      </w:pPr>
      <w:rPr>
        <w:rFonts w:cs="Times New Roman" w:hint="default"/>
      </w:rPr>
    </w:lvl>
    <w:lvl w:ilvl="1">
      <w:start w:val="237"/>
      <w:numFmt w:val="decimal"/>
      <w:lvlText w:val="%1-%2"/>
      <w:lvlJc w:val="left"/>
      <w:pPr>
        <w:tabs>
          <w:tab w:val="num" w:pos="5040"/>
        </w:tabs>
        <w:ind w:left="5040" w:hanging="5040"/>
      </w:pPr>
      <w:rPr>
        <w:rFonts w:cs="Times New Roman" w:hint="default"/>
      </w:rPr>
    </w:lvl>
    <w:lvl w:ilvl="2">
      <w:start w:val="3470"/>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2">
    <w:nsid w:val="049E5199"/>
    <w:multiLevelType w:val="singleLevel"/>
    <w:tmpl w:val="21981EEA"/>
    <w:lvl w:ilvl="0">
      <w:start w:val="23"/>
      <w:numFmt w:val="decimal"/>
      <w:lvlText w:val="%1"/>
      <w:lvlJc w:val="left"/>
      <w:pPr>
        <w:tabs>
          <w:tab w:val="num" w:pos="1455"/>
        </w:tabs>
        <w:ind w:left="1455" w:hanging="1455"/>
      </w:pPr>
      <w:rPr>
        <w:rFonts w:cs="Times New Roman" w:hint="default"/>
      </w:rPr>
    </w:lvl>
  </w:abstractNum>
  <w:abstractNum w:abstractNumId="3">
    <w:nsid w:val="0DFB0332"/>
    <w:multiLevelType w:val="multilevel"/>
    <w:tmpl w:val="6930C916"/>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4">
    <w:nsid w:val="1306126C"/>
    <w:multiLevelType w:val="multilevel"/>
    <w:tmpl w:val="B5AC1CA0"/>
    <w:lvl w:ilvl="0">
      <w:start w:val="31"/>
      <w:numFmt w:val="decimal"/>
      <w:lvlText w:val="%1"/>
      <w:lvlJc w:val="left"/>
      <w:pPr>
        <w:tabs>
          <w:tab w:val="num" w:pos="5052"/>
        </w:tabs>
        <w:ind w:left="5052" w:hanging="1452"/>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5">
    <w:nsid w:val="15256D94"/>
    <w:multiLevelType w:val="multilevel"/>
    <w:tmpl w:val="33A482F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6">
    <w:nsid w:val="154F2167"/>
    <w:multiLevelType w:val="multilevel"/>
    <w:tmpl w:val="CCE05E24"/>
    <w:lvl w:ilvl="0">
      <w:start w:val="570"/>
      <w:numFmt w:val="decimal"/>
      <w:lvlText w:val="%1"/>
      <w:lvlJc w:val="left"/>
      <w:pPr>
        <w:tabs>
          <w:tab w:val="num" w:pos="1890"/>
        </w:tabs>
        <w:ind w:left="1890" w:hanging="1890"/>
      </w:pPr>
      <w:rPr>
        <w:rFonts w:cs="Times New Roman" w:hint="default"/>
      </w:rPr>
    </w:lvl>
    <w:lvl w:ilvl="1">
      <w:start w:val="726"/>
      <w:numFmt w:val="decimal"/>
      <w:lvlText w:val="%1-%2"/>
      <w:lvlJc w:val="left"/>
      <w:pPr>
        <w:tabs>
          <w:tab w:val="num" w:pos="3750"/>
        </w:tabs>
        <w:ind w:left="3750" w:hanging="1890"/>
      </w:pPr>
      <w:rPr>
        <w:rFonts w:cs="Times New Roman" w:hint="default"/>
      </w:rPr>
    </w:lvl>
    <w:lvl w:ilvl="2">
      <w:start w:val="9979"/>
      <w:numFmt w:val="decimal"/>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7">
    <w:nsid w:val="24C67D73"/>
    <w:multiLevelType w:val="multilevel"/>
    <w:tmpl w:val="ED1008D8"/>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707"/>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8">
    <w:nsid w:val="2C7B192F"/>
    <w:multiLevelType w:val="multilevel"/>
    <w:tmpl w:val="9A52BA70"/>
    <w:lvl w:ilvl="0">
      <w:start w:val="814"/>
      <w:numFmt w:val="decimal"/>
      <w:lvlText w:val="%1"/>
      <w:lvlJc w:val="left"/>
      <w:pPr>
        <w:tabs>
          <w:tab w:val="num" w:pos="5760"/>
        </w:tabs>
        <w:ind w:left="5760" w:hanging="5760"/>
      </w:pPr>
      <w:rPr>
        <w:rFonts w:cs="Times New Roman" w:hint="default"/>
      </w:rPr>
    </w:lvl>
    <w:lvl w:ilvl="1">
      <w:start w:val="238"/>
      <w:numFmt w:val="decimal"/>
      <w:lvlText w:val="%1-%2"/>
      <w:lvlJc w:val="left"/>
      <w:pPr>
        <w:tabs>
          <w:tab w:val="num" w:pos="5760"/>
        </w:tabs>
        <w:ind w:left="5760" w:hanging="5760"/>
      </w:pPr>
      <w:rPr>
        <w:rFonts w:cs="Times New Roman" w:hint="default"/>
      </w:rPr>
    </w:lvl>
    <w:lvl w:ilvl="2">
      <w:start w:val="5590"/>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9">
    <w:nsid w:val="39ED65C1"/>
    <w:multiLevelType w:val="multilevel"/>
    <w:tmpl w:val="F8C40248"/>
    <w:lvl w:ilvl="0">
      <w:start w:val="814"/>
      <w:numFmt w:val="decimal"/>
      <w:lvlText w:val="%1"/>
      <w:lvlJc w:val="left"/>
      <w:pPr>
        <w:tabs>
          <w:tab w:val="num" w:pos="1425"/>
        </w:tabs>
        <w:ind w:left="1425" w:hanging="1425"/>
      </w:pPr>
      <w:rPr>
        <w:rFonts w:cs="Times New Roman" w:hint="default"/>
      </w:rPr>
    </w:lvl>
    <w:lvl w:ilvl="1">
      <w:start w:val="883"/>
      <w:numFmt w:val="decimal"/>
      <w:lvlText w:val="%1-%2"/>
      <w:lvlJc w:val="left"/>
      <w:pPr>
        <w:tabs>
          <w:tab w:val="num" w:pos="3285"/>
        </w:tabs>
        <w:ind w:left="3285" w:hanging="1425"/>
      </w:pPr>
      <w:rPr>
        <w:rFonts w:cs="Times New Roman" w:hint="default"/>
      </w:rPr>
    </w:lvl>
    <w:lvl w:ilvl="2">
      <w:start w:val="769"/>
      <w:numFmt w:val="decimalZero"/>
      <w:lvlText w:val="%1-%2-%3"/>
      <w:lvlJc w:val="left"/>
      <w:pPr>
        <w:tabs>
          <w:tab w:val="num" w:pos="5145"/>
        </w:tabs>
        <w:ind w:left="5145" w:hanging="1425"/>
      </w:pPr>
      <w:rPr>
        <w:rFonts w:cs="Times New Roman" w:hint="default"/>
      </w:rPr>
    </w:lvl>
    <w:lvl w:ilvl="3">
      <w:start w:val="1"/>
      <w:numFmt w:val="decimal"/>
      <w:lvlText w:val="%1-%2-%3.%4"/>
      <w:lvlJc w:val="left"/>
      <w:pPr>
        <w:tabs>
          <w:tab w:val="num" w:pos="7005"/>
        </w:tabs>
        <w:ind w:left="7005" w:hanging="1425"/>
      </w:pPr>
      <w:rPr>
        <w:rFonts w:cs="Times New Roman" w:hint="default"/>
      </w:rPr>
    </w:lvl>
    <w:lvl w:ilvl="4">
      <w:start w:val="1"/>
      <w:numFmt w:val="decimal"/>
      <w:lvlText w:val="%1-%2-%3.%4.%5"/>
      <w:lvlJc w:val="left"/>
      <w:pPr>
        <w:tabs>
          <w:tab w:val="num" w:pos="8865"/>
        </w:tabs>
        <w:ind w:left="8865" w:hanging="1425"/>
      </w:pPr>
      <w:rPr>
        <w:rFonts w:cs="Times New Roman" w:hint="default"/>
      </w:rPr>
    </w:lvl>
    <w:lvl w:ilvl="5">
      <w:start w:val="1"/>
      <w:numFmt w:val="decimal"/>
      <w:lvlText w:val="%1-%2-%3.%4.%5.%6"/>
      <w:lvlJc w:val="left"/>
      <w:pPr>
        <w:tabs>
          <w:tab w:val="num" w:pos="10740"/>
        </w:tabs>
        <w:ind w:left="10740" w:hanging="1440"/>
      </w:pPr>
      <w:rPr>
        <w:rFonts w:cs="Times New Roman" w:hint="default"/>
      </w:rPr>
    </w:lvl>
    <w:lvl w:ilvl="6">
      <w:start w:val="1"/>
      <w:numFmt w:val="decimal"/>
      <w:lvlText w:val="%1-%2-%3.%4.%5.%6.%7"/>
      <w:lvlJc w:val="left"/>
      <w:pPr>
        <w:tabs>
          <w:tab w:val="num" w:pos="12960"/>
        </w:tabs>
        <w:ind w:left="12960" w:hanging="1800"/>
      </w:pPr>
      <w:rPr>
        <w:rFonts w:cs="Times New Roman" w:hint="default"/>
      </w:rPr>
    </w:lvl>
    <w:lvl w:ilvl="7">
      <w:start w:val="1"/>
      <w:numFmt w:val="decimal"/>
      <w:lvlText w:val="%1-%2-%3.%4.%5.%6.%7.%8"/>
      <w:lvlJc w:val="left"/>
      <w:pPr>
        <w:tabs>
          <w:tab w:val="num" w:pos="14820"/>
        </w:tabs>
        <w:ind w:left="14820" w:hanging="180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10">
    <w:nsid w:val="3BB12D4F"/>
    <w:multiLevelType w:val="singleLevel"/>
    <w:tmpl w:val="D0C25370"/>
    <w:lvl w:ilvl="0">
      <w:start w:val="31"/>
      <w:numFmt w:val="decimal"/>
      <w:lvlText w:val="%1"/>
      <w:lvlJc w:val="left"/>
      <w:pPr>
        <w:tabs>
          <w:tab w:val="num" w:pos="1455"/>
        </w:tabs>
        <w:ind w:left="1455" w:hanging="1455"/>
      </w:pPr>
      <w:rPr>
        <w:rFonts w:cs="Times New Roman" w:hint="default"/>
      </w:rPr>
    </w:lvl>
  </w:abstractNum>
  <w:abstractNum w:abstractNumId="11">
    <w:nsid w:val="3BBC587F"/>
    <w:multiLevelType w:val="hybridMultilevel"/>
    <w:tmpl w:val="AD66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F27890"/>
    <w:multiLevelType w:val="multilevel"/>
    <w:tmpl w:val="90E8BAAE"/>
    <w:lvl w:ilvl="0">
      <w:start w:val="21"/>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3">
    <w:nsid w:val="4D93586A"/>
    <w:multiLevelType w:val="multilevel"/>
    <w:tmpl w:val="11508CFA"/>
    <w:lvl w:ilvl="0">
      <w:start w:val="40"/>
      <w:numFmt w:val="decimal"/>
      <w:lvlText w:val="%1"/>
      <w:lvlJc w:val="left"/>
      <w:pPr>
        <w:tabs>
          <w:tab w:val="num" w:pos="4344"/>
        </w:tabs>
        <w:ind w:left="4344" w:hanging="1440"/>
      </w:pPr>
      <w:rPr>
        <w:rFonts w:cs="Times New Roman" w:hint="default"/>
      </w:rPr>
    </w:lvl>
    <w:lvl w:ilvl="1">
      <w:start w:val="1"/>
      <w:numFmt w:val="lowerLetter"/>
      <w:lvlText w:val="%2."/>
      <w:lvlJc w:val="left"/>
      <w:pPr>
        <w:tabs>
          <w:tab w:val="num" w:pos="3984"/>
        </w:tabs>
        <w:ind w:left="3984" w:hanging="360"/>
      </w:pPr>
      <w:rPr>
        <w:rFonts w:cs="Times New Roman"/>
      </w:rPr>
    </w:lvl>
    <w:lvl w:ilvl="2">
      <w:start w:val="1"/>
      <w:numFmt w:val="lowerRoman"/>
      <w:lvlText w:val="%3."/>
      <w:lvlJc w:val="right"/>
      <w:pPr>
        <w:tabs>
          <w:tab w:val="num" w:pos="4704"/>
        </w:tabs>
        <w:ind w:left="4704" w:hanging="180"/>
      </w:pPr>
      <w:rPr>
        <w:rFonts w:cs="Times New Roman"/>
      </w:rPr>
    </w:lvl>
    <w:lvl w:ilvl="3">
      <w:start w:val="1"/>
      <w:numFmt w:val="decimal"/>
      <w:lvlText w:val="%4."/>
      <w:lvlJc w:val="left"/>
      <w:pPr>
        <w:tabs>
          <w:tab w:val="num" w:pos="5424"/>
        </w:tabs>
        <w:ind w:left="5424" w:hanging="360"/>
      </w:pPr>
      <w:rPr>
        <w:rFonts w:cs="Times New Roman"/>
      </w:rPr>
    </w:lvl>
    <w:lvl w:ilvl="4">
      <w:start w:val="1"/>
      <w:numFmt w:val="lowerLetter"/>
      <w:lvlText w:val="%5."/>
      <w:lvlJc w:val="left"/>
      <w:pPr>
        <w:tabs>
          <w:tab w:val="num" w:pos="6144"/>
        </w:tabs>
        <w:ind w:left="6144" w:hanging="360"/>
      </w:pPr>
      <w:rPr>
        <w:rFonts w:cs="Times New Roman"/>
      </w:rPr>
    </w:lvl>
    <w:lvl w:ilvl="5">
      <w:start w:val="1"/>
      <w:numFmt w:val="lowerRoman"/>
      <w:lvlText w:val="%6."/>
      <w:lvlJc w:val="right"/>
      <w:pPr>
        <w:tabs>
          <w:tab w:val="num" w:pos="6864"/>
        </w:tabs>
        <w:ind w:left="6864" w:hanging="180"/>
      </w:pPr>
      <w:rPr>
        <w:rFonts w:cs="Times New Roman"/>
      </w:rPr>
    </w:lvl>
    <w:lvl w:ilvl="6">
      <w:start w:val="1"/>
      <w:numFmt w:val="decimal"/>
      <w:lvlText w:val="%7."/>
      <w:lvlJc w:val="left"/>
      <w:pPr>
        <w:tabs>
          <w:tab w:val="num" w:pos="7584"/>
        </w:tabs>
        <w:ind w:left="7584" w:hanging="360"/>
      </w:pPr>
      <w:rPr>
        <w:rFonts w:cs="Times New Roman"/>
      </w:rPr>
    </w:lvl>
    <w:lvl w:ilvl="7">
      <w:start w:val="1"/>
      <w:numFmt w:val="lowerLetter"/>
      <w:lvlText w:val="%8."/>
      <w:lvlJc w:val="left"/>
      <w:pPr>
        <w:tabs>
          <w:tab w:val="num" w:pos="8304"/>
        </w:tabs>
        <w:ind w:left="8304" w:hanging="360"/>
      </w:pPr>
      <w:rPr>
        <w:rFonts w:cs="Times New Roman"/>
      </w:rPr>
    </w:lvl>
    <w:lvl w:ilvl="8">
      <w:start w:val="1"/>
      <w:numFmt w:val="lowerRoman"/>
      <w:lvlText w:val="%9."/>
      <w:lvlJc w:val="right"/>
      <w:pPr>
        <w:tabs>
          <w:tab w:val="num" w:pos="9024"/>
        </w:tabs>
        <w:ind w:left="9024" w:hanging="180"/>
      </w:pPr>
      <w:rPr>
        <w:rFonts w:cs="Times New Roman"/>
      </w:rPr>
    </w:lvl>
  </w:abstractNum>
  <w:abstractNum w:abstractNumId="14">
    <w:nsid w:val="54BA2E62"/>
    <w:multiLevelType w:val="multilevel"/>
    <w:tmpl w:val="214E1E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015"/>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5">
    <w:nsid w:val="57187BBD"/>
    <w:multiLevelType w:val="multilevel"/>
    <w:tmpl w:val="6D0E227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16">
    <w:nsid w:val="58B139ED"/>
    <w:multiLevelType w:val="multilevel"/>
    <w:tmpl w:val="59823D7C"/>
    <w:lvl w:ilvl="0">
      <w:start w:val="15"/>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7">
    <w:nsid w:val="59282E86"/>
    <w:multiLevelType w:val="multilevel"/>
    <w:tmpl w:val="13782F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527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8">
    <w:nsid w:val="5D553EDB"/>
    <w:multiLevelType w:val="hybridMultilevel"/>
    <w:tmpl w:val="FC1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D72D0"/>
    <w:multiLevelType w:val="multilevel"/>
    <w:tmpl w:val="55286CA0"/>
    <w:lvl w:ilvl="0">
      <w:start w:val="5"/>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20">
    <w:nsid w:val="5E8A2263"/>
    <w:multiLevelType w:val="multilevel"/>
    <w:tmpl w:val="E66C6CC2"/>
    <w:lvl w:ilvl="0">
      <w:start w:val="814"/>
      <w:numFmt w:val="decimal"/>
      <w:lvlText w:val="%1"/>
      <w:lvlJc w:val="left"/>
      <w:pPr>
        <w:tabs>
          <w:tab w:val="num" w:pos="4368"/>
        </w:tabs>
        <w:ind w:left="4368" w:hanging="4368"/>
      </w:pPr>
      <w:rPr>
        <w:rFonts w:cs="Times New Roman" w:hint="default"/>
      </w:rPr>
    </w:lvl>
    <w:lvl w:ilvl="1">
      <w:start w:val="231"/>
      <w:numFmt w:val="decimal"/>
      <w:lvlText w:val="%1-%2"/>
      <w:lvlJc w:val="left"/>
      <w:pPr>
        <w:tabs>
          <w:tab w:val="num" w:pos="5094"/>
        </w:tabs>
        <w:ind w:left="5094" w:hanging="4368"/>
      </w:pPr>
      <w:rPr>
        <w:rFonts w:cs="Times New Roman" w:hint="default"/>
      </w:rPr>
    </w:lvl>
    <w:lvl w:ilvl="2">
      <w:start w:val="4745"/>
      <w:numFmt w:val="decimal"/>
      <w:lvlText w:val="%1-%2-%3"/>
      <w:lvlJc w:val="left"/>
      <w:pPr>
        <w:tabs>
          <w:tab w:val="num" w:pos="5820"/>
        </w:tabs>
        <w:ind w:left="5820" w:hanging="4368"/>
      </w:pPr>
      <w:rPr>
        <w:rFonts w:cs="Times New Roman" w:hint="default"/>
      </w:rPr>
    </w:lvl>
    <w:lvl w:ilvl="3">
      <w:start w:val="1"/>
      <w:numFmt w:val="decimal"/>
      <w:lvlText w:val="%1-%2-%3.%4"/>
      <w:lvlJc w:val="left"/>
      <w:pPr>
        <w:tabs>
          <w:tab w:val="num" w:pos="6546"/>
        </w:tabs>
        <w:ind w:left="6546" w:hanging="4368"/>
      </w:pPr>
      <w:rPr>
        <w:rFonts w:cs="Times New Roman" w:hint="default"/>
      </w:rPr>
    </w:lvl>
    <w:lvl w:ilvl="4">
      <w:start w:val="1"/>
      <w:numFmt w:val="decimal"/>
      <w:lvlText w:val="%1-%2-%3.%4.%5"/>
      <w:lvlJc w:val="left"/>
      <w:pPr>
        <w:tabs>
          <w:tab w:val="num" w:pos="7272"/>
        </w:tabs>
        <w:ind w:left="7272" w:hanging="4368"/>
      </w:pPr>
      <w:rPr>
        <w:rFonts w:cs="Times New Roman" w:hint="default"/>
      </w:rPr>
    </w:lvl>
    <w:lvl w:ilvl="5">
      <w:start w:val="1"/>
      <w:numFmt w:val="decimal"/>
      <w:lvlText w:val="%1-%2-%3.%4.%5.%6"/>
      <w:lvlJc w:val="left"/>
      <w:pPr>
        <w:tabs>
          <w:tab w:val="num" w:pos="7998"/>
        </w:tabs>
        <w:ind w:left="7998" w:hanging="4368"/>
      </w:pPr>
      <w:rPr>
        <w:rFonts w:cs="Times New Roman" w:hint="default"/>
      </w:rPr>
    </w:lvl>
    <w:lvl w:ilvl="6">
      <w:start w:val="1"/>
      <w:numFmt w:val="decimal"/>
      <w:lvlText w:val="%1-%2-%3.%4.%5.%6.%7"/>
      <w:lvlJc w:val="left"/>
      <w:pPr>
        <w:tabs>
          <w:tab w:val="num" w:pos="8724"/>
        </w:tabs>
        <w:ind w:left="8724" w:hanging="4368"/>
      </w:pPr>
      <w:rPr>
        <w:rFonts w:cs="Times New Roman" w:hint="default"/>
      </w:rPr>
    </w:lvl>
    <w:lvl w:ilvl="7">
      <w:start w:val="1"/>
      <w:numFmt w:val="decimal"/>
      <w:lvlText w:val="%1-%2-%3.%4.%5.%6.%7.%8"/>
      <w:lvlJc w:val="left"/>
      <w:pPr>
        <w:tabs>
          <w:tab w:val="num" w:pos="9450"/>
        </w:tabs>
        <w:ind w:left="9450" w:hanging="4368"/>
      </w:pPr>
      <w:rPr>
        <w:rFonts w:cs="Times New Roman" w:hint="default"/>
      </w:rPr>
    </w:lvl>
    <w:lvl w:ilvl="8">
      <w:start w:val="1"/>
      <w:numFmt w:val="decimal"/>
      <w:lvlText w:val="%1-%2-%3.%4.%5.%6.%7.%8.%9"/>
      <w:lvlJc w:val="left"/>
      <w:pPr>
        <w:tabs>
          <w:tab w:val="num" w:pos="10176"/>
        </w:tabs>
        <w:ind w:left="10176" w:hanging="4368"/>
      </w:pPr>
      <w:rPr>
        <w:rFonts w:cs="Times New Roman" w:hint="default"/>
      </w:rPr>
    </w:lvl>
  </w:abstractNum>
  <w:abstractNum w:abstractNumId="21">
    <w:nsid w:val="5EB20D87"/>
    <w:multiLevelType w:val="multilevel"/>
    <w:tmpl w:val="3F28639A"/>
    <w:lvl w:ilvl="0">
      <w:start w:val="814"/>
      <w:numFmt w:val="decimal"/>
      <w:lvlText w:val="%1"/>
      <w:lvlJc w:val="left"/>
      <w:pPr>
        <w:tabs>
          <w:tab w:val="num" w:pos="5760"/>
        </w:tabs>
        <w:ind w:left="5760" w:hanging="5760"/>
      </w:pPr>
      <w:rPr>
        <w:rFonts w:cs="Times New Roman" w:hint="default"/>
      </w:rPr>
    </w:lvl>
    <w:lvl w:ilvl="1">
      <w:start w:val="231"/>
      <w:numFmt w:val="decimal"/>
      <w:lvlText w:val="%1-%2"/>
      <w:lvlJc w:val="left"/>
      <w:pPr>
        <w:tabs>
          <w:tab w:val="num" w:pos="5760"/>
        </w:tabs>
        <w:ind w:left="5760" w:hanging="5760"/>
      </w:pPr>
      <w:rPr>
        <w:rFonts w:cs="Times New Roman" w:hint="default"/>
      </w:rPr>
    </w:lvl>
    <w:lvl w:ilvl="2">
      <w:start w:val="4745"/>
      <w:numFmt w:val="decimal"/>
      <w:lvlText w:val="%1-%2-%3"/>
      <w:lvlJc w:val="left"/>
      <w:pPr>
        <w:tabs>
          <w:tab w:val="num" w:pos="5880"/>
        </w:tabs>
        <w:ind w:left="588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2">
    <w:nsid w:val="64461AE9"/>
    <w:multiLevelType w:val="singleLevel"/>
    <w:tmpl w:val="06CAABDE"/>
    <w:lvl w:ilvl="0">
      <w:start w:val="5"/>
      <w:numFmt w:val="decimal"/>
      <w:lvlText w:val="%1"/>
      <w:lvlJc w:val="left"/>
      <w:pPr>
        <w:tabs>
          <w:tab w:val="num" w:pos="360"/>
        </w:tabs>
        <w:ind w:left="360" w:hanging="360"/>
      </w:pPr>
      <w:rPr>
        <w:rFonts w:cs="Times New Roman" w:hint="default"/>
      </w:rPr>
    </w:lvl>
  </w:abstractNum>
  <w:abstractNum w:abstractNumId="23">
    <w:nsid w:val="647F2B1D"/>
    <w:multiLevelType w:val="multilevel"/>
    <w:tmpl w:val="7AE4E514"/>
    <w:lvl w:ilvl="0">
      <w:start w:val="814"/>
      <w:numFmt w:val="decimal"/>
      <w:lvlText w:val="%1"/>
      <w:lvlJc w:val="left"/>
      <w:pPr>
        <w:tabs>
          <w:tab w:val="num" w:pos="5760"/>
        </w:tabs>
        <w:ind w:left="5760" w:hanging="5760"/>
      </w:pPr>
      <w:rPr>
        <w:rFonts w:cs="Times New Roman" w:hint="default"/>
      </w:rPr>
    </w:lvl>
    <w:lvl w:ilvl="1">
      <w:start w:val="237"/>
      <w:numFmt w:val="decimal"/>
      <w:lvlText w:val="%1-%2"/>
      <w:lvlJc w:val="left"/>
      <w:pPr>
        <w:tabs>
          <w:tab w:val="num" w:pos="5760"/>
        </w:tabs>
        <w:ind w:left="5760" w:hanging="5760"/>
      </w:pPr>
      <w:rPr>
        <w:rFonts w:cs="Times New Roman" w:hint="default"/>
      </w:rPr>
    </w:lvl>
    <w:lvl w:ilvl="2">
      <w:start w:val="5718"/>
      <w:numFmt w:val="decimal"/>
      <w:lvlText w:val="%1-%2-%3"/>
      <w:lvlJc w:val="left"/>
      <w:pPr>
        <w:tabs>
          <w:tab w:val="num" w:pos="6120"/>
        </w:tabs>
        <w:ind w:left="612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4">
    <w:nsid w:val="6B224390"/>
    <w:multiLevelType w:val="singleLevel"/>
    <w:tmpl w:val="406CEC40"/>
    <w:lvl w:ilvl="0">
      <w:start w:val="5"/>
      <w:numFmt w:val="decimal"/>
      <w:lvlText w:val="%1"/>
      <w:lvlJc w:val="left"/>
      <w:pPr>
        <w:tabs>
          <w:tab w:val="num" w:pos="1455"/>
        </w:tabs>
        <w:ind w:left="1455" w:hanging="1455"/>
      </w:pPr>
      <w:rPr>
        <w:rFonts w:cs="Times New Roman" w:hint="default"/>
      </w:rPr>
    </w:lvl>
  </w:abstractNum>
  <w:abstractNum w:abstractNumId="25">
    <w:nsid w:val="6F1E254A"/>
    <w:multiLevelType w:val="singleLevel"/>
    <w:tmpl w:val="8A14BAF4"/>
    <w:lvl w:ilvl="0">
      <w:start w:val="5"/>
      <w:numFmt w:val="decimal"/>
      <w:lvlText w:val="%1"/>
      <w:lvlJc w:val="left"/>
      <w:pPr>
        <w:tabs>
          <w:tab w:val="num" w:pos="1455"/>
        </w:tabs>
        <w:ind w:left="1455" w:hanging="1455"/>
      </w:pPr>
      <w:rPr>
        <w:rFonts w:cs="Times New Roman" w:hint="default"/>
      </w:rPr>
    </w:lvl>
  </w:abstractNum>
  <w:abstractNum w:abstractNumId="26">
    <w:nsid w:val="76CA6BC8"/>
    <w:multiLevelType w:val="multilevel"/>
    <w:tmpl w:val="32D80854"/>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27">
    <w:nsid w:val="79D35F14"/>
    <w:multiLevelType w:val="multilevel"/>
    <w:tmpl w:val="2342E4B0"/>
    <w:lvl w:ilvl="0">
      <w:start w:val="3"/>
      <w:numFmt w:val="decimal"/>
      <w:lvlText w:val="%1"/>
      <w:lvlJc w:val="left"/>
      <w:pPr>
        <w:tabs>
          <w:tab w:val="num" w:pos="5820"/>
        </w:tabs>
        <w:ind w:left="5820" w:hanging="2184"/>
      </w:pPr>
      <w:rPr>
        <w:rFonts w:cs="Times New Roman" w:hint="default"/>
      </w:rPr>
    </w:lvl>
    <w:lvl w:ilvl="1">
      <w:start w:val="1"/>
      <w:numFmt w:val="lowerLetter"/>
      <w:lvlText w:val="%2."/>
      <w:lvlJc w:val="left"/>
      <w:pPr>
        <w:tabs>
          <w:tab w:val="num" w:pos="4716"/>
        </w:tabs>
        <w:ind w:left="4716" w:hanging="360"/>
      </w:pPr>
      <w:rPr>
        <w:rFonts w:cs="Times New Roman"/>
      </w:rPr>
    </w:lvl>
    <w:lvl w:ilvl="2">
      <w:start w:val="1"/>
      <w:numFmt w:val="lowerRoman"/>
      <w:lvlText w:val="%3."/>
      <w:lvlJc w:val="right"/>
      <w:pPr>
        <w:tabs>
          <w:tab w:val="num" w:pos="5436"/>
        </w:tabs>
        <w:ind w:left="5436" w:hanging="180"/>
      </w:pPr>
      <w:rPr>
        <w:rFonts w:cs="Times New Roman"/>
      </w:rPr>
    </w:lvl>
    <w:lvl w:ilvl="3">
      <w:start w:val="1"/>
      <w:numFmt w:val="decimal"/>
      <w:lvlText w:val="%4."/>
      <w:lvlJc w:val="left"/>
      <w:pPr>
        <w:tabs>
          <w:tab w:val="num" w:pos="6156"/>
        </w:tabs>
        <w:ind w:left="6156" w:hanging="360"/>
      </w:pPr>
      <w:rPr>
        <w:rFonts w:cs="Times New Roman"/>
      </w:rPr>
    </w:lvl>
    <w:lvl w:ilvl="4">
      <w:start w:val="1"/>
      <w:numFmt w:val="lowerLetter"/>
      <w:lvlText w:val="%5."/>
      <w:lvlJc w:val="left"/>
      <w:pPr>
        <w:tabs>
          <w:tab w:val="num" w:pos="6876"/>
        </w:tabs>
        <w:ind w:left="6876" w:hanging="360"/>
      </w:pPr>
      <w:rPr>
        <w:rFonts w:cs="Times New Roman"/>
      </w:rPr>
    </w:lvl>
    <w:lvl w:ilvl="5">
      <w:start w:val="1"/>
      <w:numFmt w:val="lowerRoman"/>
      <w:lvlText w:val="%6."/>
      <w:lvlJc w:val="right"/>
      <w:pPr>
        <w:tabs>
          <w:tab w:val="num" w:pos="7596"/>
        </w:tabs>
        <w:ind w:left="7596" w:hanging="180"/>
      </w:pPr>
      <w:rPr>
        <w:rFonts w:cs="Times New Roman"/>
      </w:rPr>
    </w:lvl>
    <w:lvl w:ilvl="6">
      <w:start w:val="1"/>
      <w:numFmt w:val="decimal"/>
      <w:lvlText w:val="%7."/>
      <w:lvlJc w:val="left"/>
      <w:pPr>
        <w:tabs>
          <w:tab w:val="num" w:pos="8316"/>
        </w:tabs>
        <w:ind w:left="8316" w:hanging="360"/>
      </w:pPr>
      <w:rPr>
        <w:rFonts w:cs="Times New Roman"/>
      </w:rPr>
    </w:lvl>
    <w:lvl w:ilvl="7">
      <w:start w:val="1"/>
      <w:numFmt w:val="lowerLetter"/>
      <w:lvlText w:val="%8."/>
      <w:lvlJc w:val="left"/>
      <w:pPr>
        <w:tabs>
          <w:tab w:val="num" w:pos="9036"/>
        </w:tabs>
        <w:ind w:left="9036" w:hanging="360"/>
      </w:pPr>
      <w:rPr>
        <w:rFonts w:cs="Times New Roman"/>
      </w:rPr>
    </w:lvl>
    <w:lvl w:ilvl="8">
      <w:start w:val="1"/>
      <w:numFmt w:val="lowerRoman"/>
      <w:lvlText w:val="%9."/>
      <w:lvlJc w:val="right"/>
      <w:pPr>
        <w:tabs>
          <w:tab w:val="num" w:pos="9756"/>
        </w:tabs>
        <w:ind w:left="9756" w:hanging="180"/>
      </w:pPr>
      <w:rPr>
        <w:rFonts w:cs="Times New Roman"/>
      </w:rPr>
    </w:lvl>
  </w:abstractNum>
  <w:num w:numId="1">
    <w:abstractNumId w:val="27"/>
  </w:num>
  <w:num w:numId="2">
    <w:abstractNumId w:val="19"/>
  </w:num>
  <w:num w:numId="3">
    <w:abstractNumId w:val="16"/>
  </w:num>
  <w:num w:numId="4">
    <w:abstractNumId w:val="5"/>
  </w:num>
  <w:num w:numId="5">
    <w:abstractNumId w:val="15"/>
  </w:num>
  <w:num w:numId="6">
    <w:abstractNumId w:val="12"/>
  </w:num>
  <w:num w:numId="7">
    <w:abstractNumId w:val="4"/>
  </w:num>
  <w:num w:numId="8">
    <w:abstractNumId w:val="13"/>
  </w:num>
  <w:num w:numId="9">
    <w:abstractNumId w:val="24"/>
  </w:num>
  <w:num w:numId="10">
    <w:abstractNumId w:val="25"/>
  </w:num>
  <w:num w:numId="11">
    <w:abstractNumId w:val="22"/>
  </w:num>
  <w:num w:numId="12">
    <w:abstractNumId w:val="2"/>
  </w:num>
  <w:num w:numId="13">
    <w:abstractNumId w:val="10"/>
  </w:num>
  <w:num w:numId="14">
    <w:abstractNumId w:val="20"/>
  </w:num>
  <w:num w:numId="15">
    <w:abstractNumId w:val="6"/>
  </w:num>
  <w:num w:numId="16">
    <w:abstractNumId w:val="3"/>
  </w:num>
  <w:num w:numId="17">
    <w:abstractNumId w:val="9"/>
  </w:num>
  <w:num w:numId="18">
    <w:abstractNumId w:val="26"/>
  </w:num>
  <w:num w:numId="19">
    <w:abstractNumId w:val="17"/>
  </w:num>
  <w:num w:numId="20">
    <w:abstractNumId w:val="1"/>
  </w:num>
  <w:num w:numId="21">
    <w:abstractNumId w:val="14"/>
  </w:num>
  <w:num w:numId="22">
    <w:abstractNumId w:val="7"/>
  </w:num>
  <w:num w:numId="23">
    <w:abstractNumId w:val="21"/>
  </w:num>
  <w:num w:numId="24">
    <w:abstractNumId w:val="8"/>
  </w:num>
  <w:num w:numId="25">
    <w:abstractNumId w:val="0"/>
  </w:num>
  <w:num w:numId="26">
    <w:abstractNumId w:val="23"/>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58"/>
    <w:rsid w:val="00062B0A"/>
    <w:rsid w:val="000D2451"/>
    <w:rsid w:val="001069AA"/>
    <w:rsid w:val="001342FE"/>
    <w:rsid w:val="00135675"/>
    <w:rsid w:val="0016607A"/>
    <w:rsid w:val="00172425"/>
    <w:rsid w:val="001D658D"/>
    <w:rsid w:val="001E5C8B"/>
    <w:rsid w:val="002847B0"/>
    <w:rsid w:val="00293A88"/>
    <w:rsid w:val="002D0D7E"/>
    <w:rsid w:val="002D31EF"/>
    <w:rsid w:val="002E3E6E"/>
    <w:rsid w:val="002F4175"/>
    <w:rsid w:val="00387972"/>
    <w:rsid w:val="00397852"/>
    <w:rsid w:val="003C7795"/>
    <w:rsid w:val="003E1617"/>
    <w:rsid w:val="0044104B"/>
    <w:rsid w:val="00465E0B"/>
    <w:rsid w:val="00466E2B"/>
    <w:rsid w:val="004E7776"/>
    <w:rsid w:val="00505146"/>
    <w:rsid w:val="00513C8F"/>
    <w:rsid w:val="00551191"/>
    <w:rsid w:val="00557F94"/>
    <w:rsid w:val="00567524"/>
    <w:rsid w:val="00583464"/>
    <w:rsid w:val="005B2079"/>
    <w:rsid w:val="005C46C1"/>
    <w:rsid w:val="005D13B1"/>
    <w:rsid w:val="005D183F"/>
    <w:rsid w:val="005D67A5"/>
    <w:rsid w:val="005E321A"/>
    <w:rsid w:val="00651F62"/>
    <w:rsid w:val="006575FC"/>
    <w:rsid w:val="0068414E"/>
    <w:rsid w:val="006F294B"/>
    <w:rsid w:val="0071597D"/>
    <w:rsid w:val="00745E34"/>
    <w:rsid w:val="00780B89"/>
    <w:rsid w:val="007C28B2"/>
    <w:rsid w:val="007D5F42"/>
    <w:rsid w:val="007E3A8B"/>
    <w:rsid w:val="007E3DF2"/>
    <w:rsid w:val="007F0293"/>
    <w:rsid w:val="007F1C32"/>
    <w:rsid w:val="008061F0"/>
    <w:rsid w:val="00824E58"/>
    <w:rsid w:val="008717AC"/>
    <w:rsid w:val="008741AE"/>
    <w:rsid w:val="008816A5"/>
    <w:rsid w:val="00894BDF"/>
    <w:rsid w:val="008E3D1B"/>
    <w:rsid w:val="008F7381"/>
    <w:rsid w:val="00921CBA"/>
    <w:rsid w:val="00934BAD"/>
    <w:rsid w:val="00994990"/>
    <w:rsid w:val="009A099A"/>
    <w:rsid w:val="009A0BDC"/>
    <w:rsid w:val="009E62D2"/>
    <w:rsid w:val="00A4006A"/>
    <w:rsid w:val="00A90659"/>
    <w:rsid w:val="00AA3140"/>
    <w:rsid w:val="00AB11BB"/>
    <w:rsid w:val="00AB46FB"/>
    <w:rsid w:val="00AB69FE"/>
    <w:rsid w:val="00AE5898"/>
    <w:rsid w:val="00AF46A5"/>
    <w:rsid w:val="00B10074"/>
    <w:rsid w:val="00B15D57"/>
    <w:rsid w:val="00B16881"/>
    <w:rsid w:val="00B51440"/>
    <w:rsid w:val="00B53EBC"/>
    <w:rsid w:val="00B61707"/>
    <w:rsid w:val="00B73157"/>
    <w:rsid w:val="00B74514"/>
    <w:rsid w:val="00BC0606"/>
    <w:rsid w:val="00BC5E2C"/>
    <w:rsid w:val="00BE3C00"/>
    <w:rsid w:val="00C41180"/>
    <w:rsid w:val="00C809EF"/>
    <w:rsid w:val="00C82398"/>
    <w:rsid w:val="00C86AB3"/>
    <w:rsid w:val="00C95A16"/>
    <w:rsid w:val="00CB52AA"/>
    <w:rsid w:val="00CC1C7E"/>
    <w:rsid w:val="00CD0F52"/>
    <w:rsid w:val="00CD7BDE"/>
    <w:rsid w:val="00CD7F65"/>
    <w:rsid w:val="00CE69C7"/>
    <w:rsid w:val="00CE7CA9"/>
    <w:rsid w:val="00D00807"/>
    <w:rsid w:val="00D00CAA"/>
    <w:rsid w:val="00D14665"/>
    <w:rsid w:val="00DC0827"/>
    <w:rsid w:val="00DD5D6C"/>
    <w:rsid w:val="00DF58A8"/>
    <w:rsid w:val="00E01A3E"/>
    <w:rsid w:val="00E02842"/>
    <w:rsid w:val="00E23A9B"/>
    <w:rsid w:val="00E74D68"/>
    <w:rsid w:val="00E910A7"/>
    <w:rsid w:val="00EE2761"/>
    <w:rsid w:val="00EE36CA"/>
    <w:rsid w:val="00EE5431"/>
    <w:rsid w:val="00F224D6"/>
    <w:rsid w:val="00F22764"/>
    <w:rsid w:val="00F615AF"/>
    <w:rsid w:val="00F85FD6"/>
    <w:rsid w:val="00FA60B1"/>
    <w:rsid w:val="00FC2E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4ACE5C"/>
  <w15:docId w15:val="{4735A2ED-83FD-4757-9381-D4E1EC9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B32"/>
    <w:pPr>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rsid w:val="00024B32"/>
    <w:pPr>
      <w:keepNext/>
      <w:tabs>
        <w:tab w:val="center" w:pos="4896"/>
      </w:tabs>
      <w:suppressAutoHyphens/>
      <w:jc w:val="center"/>
      <w:outlineLvl w:val="0"/>
    </w:pPr>
    <w:rPr>
      <w:b/>
      <w:bCs/>
      <w:sz w:val="20"/>
      <w:szCs w:val="20"/>
    </w:rPr>
  </w:style>
  <w:style w:type="paragraph" w:styleId="Heading2">
    <w:name w:val="heading 2"/>
    <w:basedOn w:val="Normal"/>
    <w:next w:val="Normal"/>
    <w:link w:val="Heading2Char"/>
    <w:uiPriority w:val="99"/>
    <w:qFormat/>
    <w:rsid w:val="00024B32"/>
    <w:pPr>
      <w:keepNext/>
      <w:tabs>
        <w:tab w:val="center" w:pos="4680"/>
      </w:tabs>
      <w:suppressAutoHyphens/>
      <w:spacing w:line="480" w:lineRule="auto"/>
      <w:jc w:val="center"/>
      <w:outlineLvl w:val="1"/>
    </w:pPr>
    <w:rPr>
      <w:b/>
      <w:bCs/>
      <w:sz w:val="16"/>
      <w:szCs w:val="16"/>
      <w:u w:val="single"/>
    </w:rPr>
  </w:style>
  <w:style w:type="paragraph" w:styleId="Heading3">
    <w:name w:val="heading 3"/>
    <w:basedOn w:val="Normal"/>
    <w:next w:val="Normal"/>
    <w:link w:val="Heading3Char"/>
    <w:uiPriority w:val="99"/>
    <w:qFormat/>
    <w:rsid w:val="00024B32"/>
    <w:pPr>
      <w:keepN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outlineLvl w:val="2"/>
    </w:pPr>
    <w:rPr>
      <w:i/>
      <w:iCs/>
      <w:sz w:val="20"/>
      <w:szCs w:val="20"/>
    </w:rPr>
  </w:style>
  <w:style w:type="paragraph" w:styleId="Heading4">
    <w:name w:val="heading 4"/>
    <w:basedOn w:val="Normal"/>
    <w:next w:val="Normal"/>
    <w:link w:val="Heading4Char"/>
    <w:uiPriority w:val="99"/>
    <w:qFormat/>
    <w:rsid w:val="00024B32"/>
    <w:pPr>
      <w:keepNext/>
      <w:tabs>
        <w:tab w:val="center" w:pos="4680"/>
      </w:tabs>
      <w:suppressAutoHyphens/>
      <w:spacing w:line="480" w:lineRule="auto"/>
      <w:jc w:val="center"/>
      <w:outlineLvl w:val="3"/>
    </w:pPr>
    <w:rPr>
      <w:b/>
      <w:bCs/>
      <w:u w:val="single"/>
    </w:rPr>
  </w:style>
  <w:style w:type="paragraph" w:styleId="Heading5">
    <w:name w:val="heading 5"/>
    <w:basedOn w:val="Normal"/>
    <w:next w:val="Normal"/>
    <w:link w:val="Heading5Char"/>
    <w:uiPriority w:val="99"/>
    <w:qFormat/>
    <w:rsid w:val="00024B32"/>
    <w:pPr>
      <w:keepNext/>
      <w:tabs>
        <w:tab w:val="center" w:pos="4896"/>
      </w:tabs>
      <w:suppressAutoHyphens/>
      <w:outlineLvl w:val="4"/>
    </w:pPr>
    <w:rPr>
      <w:b/>
      <w:bCs/>
    </w:rPr>
  </w:style>
  <w:style w:type="paragraph" w:styleId="Heading6">
    <w:name w:val="heading 6"/>
    <w:basedOn w:val="Normal"/>
    <w:next w:val="Normal"/>
    <w:link w:val="Heading6Char"/>
    <w:uiPriority w:val="99"/>
    <w:qFormat/>
    <w:rsid w:val="00024B32"/>
    <w:pPr>
      <w:keepNext/>
      <w:tabs>
        <w:tab w:val="center" w:pos="4896"/>
      </w:tabs>
      <w:suppressAutoHyphens/>
      <w:jc w:val="center"/>
      <w:outlineLvl w:val="5"/>
    </w:pPr>
    <w:rPr>
      <w:b/>
      <w:bCs/>
      <w:sz w:val="32"/>
      <w:szCs w:val="32"/>
      <w:u w:val="single"/>
    </w:rPr>
  </w:style>
  <w:style w:type="paragraph" w:styleId="Heading7">
    <w:name w:val="heading 7"/>
    <w:basedOn w:val="Normal"/>
    <w:next w:val="Normal"/>
    <w:link w:val="Heading7Char"/>
    <w:uiPriority w:val="99"/>
    <w:qFormat/>
    <w:rsid w:val="00024B32"/>
    <w:pPr>
      <w:keepNext/>
      <w:tabs>
        <w:tab w:val="center" w:pos="4896"/>
      </w:tabs>
      <w:suppressAutoHyphens/>
      <w:jc w:val="center"/>
      <w:outlineLvl w:val="6"/>
    </w:pPr>
    <w:rPr>
      <w:b/>
      <w:bCs/>
      <w:sz w:val="28"/>
      <w:szCs w:val="28"/>
    </w:rPr>
  </w:style>
  <w:style w:type="paragraph" w:styleId="Heading8">
    <w:name w:val="heading 8"/>
    <w:basedOn w:val="Normal"/>
    <w:next w:val="Normal"/>
    <w:link w:val="Heading8Char"/>
    <w:uiPriority w:val="99"/>
    <w:qFormat/>
    <w:rsid w:val="00024B32"/>
    <w:pPr>
      <w:keepNext/>
      <w:tabs>
        <w:tab w:val="center" w:pos="4896"/>
      </w:tabs>
      <w:suppressAutoHyphens/>
      <w:jc w:val="center"/>
      <w:outlineLvl w:val="7"/>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4B3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24B3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24B32"/>
    <w:rPr>
      <w:rFonts w:ascii="Cambria" w:eastAsia="Times New Roman" w:hAnsi="Cambria" w:cs="Times New Roman"/>
      <w:b/>
      <w:bCs/>
      <w:sz w:val="26"/>
      <w:szCs w:val="26"/>
    </w:rPr>
  </w:style>
  <w:style w:type="character" w:customStyle="1" w:styleId="Heading4Char">
    <w:name w:val="Heading 4 Char"/>
    <w:link w:val="Heading4"/>
    <w:uiPriority w:val="9"/>
    <w:semiHidden/>
    <w:rsid w:val="00024B32"/>
    <w:rPr>
      <w:rFonts w:ascii="Calibri" w:eastAsia="Times New Roman" w:hAnsi="Calibri" w:cs="Times New Roman"/>
      <w:b/>
      <w:bCs/>
      <w:sz w:val="28"/>
      <w:szCs w:val="28"/>
    </w:rPr>
  </w:style>
  <w:style w:type="character" w:customStyle="1" w:styleId="Heading5Char">
    <w:name w:val="Heading 5 Char"/>
    <w:link w:val="Heading5"/>
    <w:uiPriority w:val="9"/>
    <w:semiHidden/>
    <w:rsid w:val="00024B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24B32"/>
    <w:rPr>
      <w:rFonts w:ascii="Calibri" w:eastAsia="Times New Roman" w:hAnsi="Calibri" w:cs="Times New Roman"/>
      <w:b/>
      <w:bCs/>
    </w:rPr>
  </w:style>
  <w:style w:type="character" w:customStyle="1" w:styleId="Heading7Char">
    <w:name w:val="Heading 7 Char"/>
    <w:link w:val="Heading7"/>
    <w:uiPriority w:val="9"/>
    <w:semiHidden/>
    <w:rsid w:val="00024B32"/>
    <w:rPr>
      <w:rFonts w:ascii="Calibri" w:eastAsia="Times New Roman" w:hAnsi="Calibri" w:cs="Times New Roman"/>
      <w:sz w:val="24"/>
      <w:szCs w:val="24"/>
    </w:rPr>
  </w:style>
  <w:style w:type="character" w:customStyle="1" w:styleId="Heading8Char">
    <w:name w:val="Heading 8 Char"/>
    <w:link w:val="Heading8"/>
    <w:uiPriority w:val="9"/>
    <w:semiHidden/>
    <w:rsid w:val="00024B32"/>
    <w:rPr>
      <w:rFonts w:ascii="Calibri" w:eastAsia="Times New Roman" w:hAnsi="Calibri" w:cs="Times New Roman"/>
      <w:i/>
      <w:iCs/>
      <w:sz w:val="24"/>
      <w:szCs w:val="24"/>
    </w:rPr>
  </w:style>
  <w:style w:type="paragraph" w:styleId="EndnoteText">
    <w:name w:val="endnote text"/>
    <w:basedOn w:val="Normal"/>
    <w:link w:val="EndnoteTextChar"/>
    <w:uiPriority w:val="99"/>
    <w:semiHidden/>
    <w:rsid w:val="00024B32"/>
  </w:style>
  <w:style w:type="character" w:customStyle="1" w:styleId="EndnoteTextChar">
    <w:name w:val="Endnote Text Char"/>
    <w:link w:val="EndnoteText"/>
    <w:uiPriority w:val="99"/>
    <w:semiHidden/>
    <w:rsid w:val="00024B32"/>
    <w:rPr>
      <w:rFonts w:ascii="Courier New" w:hAnsi="Courier New" w:cs="Courier New"/>
      <w:sz w:val="20"/>
      <w:szCs w:val="20"/>
    </w:rPr>
  </w:style>
  <w:style w:type="character" w:styleId="EndnoteReference">
    <w:name w:val="endnote reference"/>
    <w:uiPriority w:val="99"/>
    <w:semiHidden/>
    <w:rsid w:val="00024B32"/>
    <w:rPr>
      <w:rFonts w:cs="Times New Roman"/>
      <w:vertAlign w:val="superscript"/>
    </w:rPr>
  </w:style>
  <w:style w:type="paragraph" w:styleId="FootnoteText">
    <w:name w:val="footnote text"/>
    <w:basedOn w:val="Normal"/>
    <w:link w:val="FootnoteTextChar"/>
    <w:uiPriority w:val="99"/>
    <w:semiHidden/>
    <w:rsid w:val="00024B32"/>
  </w:style>
  <w:style w:type="character" w:customStyle="1" w:styleId="FootnoteTextChar">
    <w:name w:val="Footnote Text Char"/>
    <w:link w:val="FootnoteText"/>
    <w:uiPriority w:val="99"/>
    <w:semiHidden/>
    <w:rsid w:val="00024B32"/>
    <w:rPr>
      <w:rFonts w:ascii="Courier New" w:hAnsi="Courier New" w:cs="Courier New"/>
      <w:sz w:val="20"/>
      <w:szCs w:val="20"/>
    </w:rPr>
  </w:style>
  <w:style w:type="character" w:styleId="FootnoteReference">
    <w:name w:val="footnote reference"/>
    <w:uiPriority w:val="99"/>
    <w:semiHidden/>
    <w:rsid w:val="00024B32"/>
    <w:rPr>
      <w:rFonts w:cs="Times New Roman"/>
      <w:vertAlign w:val="superscript"/>
    </w:rPr>
  </w:style>
  <w:style w:type="paragraph" w:styleId="TOC1">
    <w:name w:val="toc 1"/>
    <w:basedOn w:val="Normal"/>
    <w:next w:val="Normal"/>
    <w:autoRedefine/>
    <w:uiPriority w:val="99"/>
    <w:semiHidden/>
    <w:rsid w:val="00024B3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024B32"/>
    <w:pPr>
      <w:tabs>
        <w:tab w:val="right" w:leader="dot" w:pos="9360"/>
      </w:tabs>
      <w:suppressAutoHyphens/>
      <w:ind w:left="1440" w:right="720" w:hanging="720"/>
    </w:pPr>
  </w:style>
  <w:style w:type="paragraph" w:styleId="TOC3">
    <w:name w:val="toc 3"/>
    <w:basedOn w:val="Normal"/>
    <w:next w:val="Normal"/>
    <w:autoRedefine/>
    <w:uiPriority w:val="99"/>
    <w:semiHidden/>
    <w:rsid w:val="00024B32"/>
    <w:pPr>
      <w:tabs>
        <w:tab w:val="right" w:leader="dot" w:pos="9360"/>
      </w:tabs>
      <w:suppressAutoHyphens/>
      <w:ind w:left="2160" w:right="720" w:hanging="720"/>
    </w:pPr>
  </w:style>
  <w:style w:type="paragraph" w:styleId="TOC4">
    <w:name w:val="toc 4"/>
    <w:basedOn w:val="Normal"/>
    <w:next w:val="Normal"/>
    <w:autoRedefine/>
    <w:uiPriority w:val="99"/>
    <w:semiHidden/>
    <w:rsid w:val="00024B32"/>
    <w:pPr>
      <w:tabs>
        <w:tab w:val="right" w:leader="dot" w:pos="9360"/>
      </w:tabs>
      <w:suppressAutoHyphens/>
      <w:ind w:left="2880" w:right="720" w:hanging="720"/>
    </w:pPr>
  </w:style>
  <w:style w:type="paragraph" w:styleId="TOC5">
    <w:name w:val="toc 5"/>
    <w:basedOn w:val="Normal"/>
    <w:next w:val="Normal"/>
    <w:autoRedefine/>
    <w:uiPriority w:val="99"/>
    <w:semiHidden/>
    <w:rsid w:val="00024B32"/>
    <w:pPr>
      <w:tabs>
        <w:tab w:val="right" w:leader="dot" w:pos="9360"/>
      </w:tabs>
      <w:suppressAutoHyphens/>
      <w:ind w:left="3600" w:right="720" w:hanging="720"/>
    </w:pPr>
  </w:style>
  <w:style w:type="paragraph" w:styleId="TOC6">
    <w:name w:val="toc 6"/>
    <w:basedOn w:val="Normal"/>
    <w:next w:val="Normal"/>
    <w:autoRedefine/>
    <w:uiPriority w:val="99"/>
    <w:semiHidden/>
    <w:rsid w:val="00024B32"/>
    <w:pPr>
      <w:tabs>
        <w:tab w:val="right" w:pos="9360"/>
      </w:tabs>
      <w:suppressAutoHyphens/>
      <w:ind w:left="720" w:hanging="720"/>
    </w:pPr>
  </w:style>
  <w:style w:type="paragraph" w:styleId="TOC7">
    <w:name w:val="toc 7"/>
    <w:basedOn w:val="Normal"/>
    <w:next w:val="Normal"/>
    <w:autoRedefine/>
    <w:uiPriority w:val="99"/>
    <w:semiHidden/>
    <w:rsid w:val="00024B32"/>
    <w:pPr>
      <w:suppressAutoHyphens/>
      <w:ind w:left="720" w:hanging="720"/>
    </w:pPr>
  </w:style>
  <w:style w:type="paragraph" w:styleId="TOC8">
    <w:name w:val="toc 8"/>
    <w:basedOn w:val="Normal"/>
    <w:next w:val="Normal"/>
    <w:autoRedefine/>
    <w:uiPriority w:val="99"/>
    <w:semiHidden/>
    <w:rsid w:val="00024B32"/>
    <w:pPr>
      <w:tabs>
        <w:tab w:val="right" w:pos="9360"/>
      </w:tabs>
      <w:suppressAutoHyphens/>
      <w:ind w:left="720" w:hanging="720"/>
    </w:pPr>
  </w:style>
  <w:style w:type="paragraph" w:styleId="TOC9">
    <w:name w:val="toc 9"/>
    <w:basedOn w:val="Normal"/>
    <w:next w:val="Normal"/>
    <w:autoRedefine/>
    <w:uiPriority w:val="99"/>
    <w:semiHidden/>
    <w:rsid w:val="00024B32"/>
    <w:pPr>
      <w:tabs>
        <w:tab w:val="right" w:leader="dot" w:pos="9360"/>
      </w:tabs>
      <w:suppressAutoHyphens/>
      <w:ind w:left="720" w:hanging="720"/>
    </w:pPr>
  </w:style>
  <w:style w:type="paragraph" w:styleId="Index1">
    <w:name w:val="index 1"/>
    <w:basedOn w:val="Normal"/>
    <w:next w:val="Normal"/>
    <w:autoRedefine/>
    <w:uiPriority w:val="99"/>
    <w:semiHidden/>
    <w:rsid w:val="00024B32"/>
    <w:pPr>
      <w:tabs>
        <w:tab w:val="right" w:leader="dot" w:pos="9360"/>
      </w:tabs>
      <w:suppressAutoHyphens/>
      <w:ind w:left="1440" w:right="720" w:hanging="1440"/>
    </w:pPr>
  </w:style>
  <w:style w:type="paragraph" w:styleId="Index2">
    <w:name w:val="index 2"/>
    <w:basedOn w:val="Normal"/>
    <w:next w:val="Normal"/>
    <w:autoRedefine/>
    <w:uiPriority w:val="99"/>
    <w:semiHidden/>
    <w:rsid w:val="00024B32"/>
    <w:pPr>
      <w:tabs>
        <w:tab w:val="right" w:leader="dot" w:pos="9360"/>
      </w:tabs>
      <w:suppressAutoHyphens/>
      <w:ind w:left="1440" w:right="720" w:hanging="720"/>
    </w:pPr>
  </w:style>
  <w:style w:type="paragraph" w:styleId="TOAHeading">
    <w:name w:val="toa heading"/>
    <w:basedOn w:val="Normal"/>
    <w:next w:val="Normal"/>
    <w:uiPriority w:val="99"/>
    <w:semiHidden/>
    <w:rsid w:val="00024B32"/>
    <w:pPr>
      <w:tabs>
        <w:tab w:val="right" w:pos="9360"/>
      </w:tabs>
      <w:suppressAutoHyphens/>
    </w:pPr>
  </w:style>
  <w:style w:type="paragraph" w:styleId="Caption">
    <w:name w:val="caption"/>
    <w:basedOn w:val="Normal"/>
    <w:next w:val="Normal"/>
    <w:uiPriority w:val="99"/>
    <w:qFormat/>
    <w:rsid w:val="00024B32"/>
  </w:style>
  <w:style w:type="character" w:customStyle="1" w:styleId="EquationCaption">
    <w:name w:val="_Equation Caption"/>
    <w:uiPriority w:val="99"/>
    <w:rsid w:val="00024B32"/>
  </w:style>
  <w:style w:type="paragraph" w:styleId="Header">
    <w:name w:val="header"/>
    <w:basedOn w:val="Normal"/>
    <w:link w:val="HeaderChar"/>
    <w:uiPriority w:val="99"/>
    <w:rsid w:val="00024B32"/>
    <w:pPr>
      <w:tabs>
        <w:tab w:val="center" w:pos="4320"/>
        <w:tab w:val="right" w:pos="8640"/>
      </w:tabs>
    </w:pPr>
  </w:style>
  <w:style w:type="character" w:customStyle="1" w:styleId="HeaderChar">
    <w:name w:val="Header Char"/>
    <w:link w:val="Header"/>
    <w:uiPriority w:val="99"/>
    <w:semiHidden/>
    <w:rsid w:val="00024B32"/>
    <w:rPr>
      <w:rFonts w:ascii="Courier New" w:hAnsi="Courier New" w:cs="Courier New"/>
      <w:sz w:val="24"/>
      <w:szCs w:val="24"/>
    </w:rPr>
  </w:style>
  <w:style w:type="paragraph" w:styleId="Footer">
    <w:name w:val="footer"/>
    <w:basedOn w:val="Normal"/>
    <w:link w:val="FooterChar"/>
    <w:uiPriority w:val="99"/>
    <w:rsid w:val="00024B32"/>
    <w:pPr>
      <w:tabs>
        <w:tab w:val="center" w:pos="4320"/>
        <w:tab w:val="right" w:pos="8640"/>
      </w:tabs>
    </w:pPr>
  </w:style>
  <w:style w:type="character" w:customStyle="1" w:styleId="FooterChar">
    <w:name w:val="Footer Char"/>
    <w:link w:val="Footer"/>
    <w:uiPriority w:val="99"/>
    <w:semiHidden/>
    <w:rsid w:val="00024B32"/>
    <w:rPr>
      <w:rFonts w:ascii="Courier New" w:hAnsi="Courier New" w:cs="Courier New"/>
      <w:sz w:val="24"/>
      <w:szCs w:val="24"/>
    </w:rPr>
  </w:style>
  <w:style w:type="paragraph" w:styleId="Title">
    <w:name w:val="Title"/>
    <w:basedOn w:val="Normal"/>
    <w:link w:val="TitleChar"/>
    <w:uiPriority w:val="99"/>
    <w:qFormat/>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pPr>
    <w:rPr>
      <w:rFonts w:ascii="Elephant" w:hAnsi="Elephant" w:cs="Elephant"/>
      <w:b/>
      <w:bCs/>
      <w:sz w:val="28"/>
      <w:szCs w:val="28"/>
    </w:rPr>
  </w:style>
  <w:style w:type="character" w:customStyle="1" w:styleId="TitleChar">
    <w:name w:val="Title Char"/>
    <w:link w:val="Title"/>
    <w:uiPriority w:val="10"/>
    <w:rsid w:val="00024B32"/>
    <w:rPr>
      <w:rFonts w:ascii="Cambria" w:eastAsia="Times New Roman" w:hAnsi="Cambria" w:cs="Times New Roman"/>
      <w:b/>
      <w:bCs/>
      <w:kern w:val="28"/>
      <w:sz w:val="32"/>
      <w:szCs w:val="32"/>
    </w:rPr>
  </w:style>
  <w:style w:type="character" w:styleId="Hyperlink">
    <w:name w:val="Hyperlink"/>
    <w:uiPriority w:val="99"/>
    <w:rsid w:val="00024B32"/>
    <w:rPr>
      <w:rFonts w:cs="Times New Roman"/>
      <w:color w:val="0000FF"/>
      <w:u w:val="single"/>
    </w:rPr>
  </w:style>
  <w:style w:type="paragraph" w:styleId="BodyText">
    <w:name w:val="Body Text"/>
    <w:basedOn w:val="Normal"/>
    <w:link w:val="BodyTextChar"/>
    <w:uiPriority w:val="99"/>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pPr>
    <w:rPr>
      <w:sz w:val="20"/>
      <w:szCs w:val="20"/>
    </w:rPr>
  </w:style>
  <w:style w:type="character" w:customStyle="1" w:styleId="BodyTextChar">
    <w:name w:val="Body Text Char"/>
    <w:link w:val="BodyText"/>
    <w:uiPriority w:val="99"/>
    <w:semiHidden/>
    <w:rsid w:val="00024B32"/>
    <w:rPr>
      <w:rFonts w:ascii="Courier New" w:hAnsi="Courier New" w:cs="Courier New"/>
      <w:sz w:val="24"/>
      <w:szCs w:val="24"/>
    </w:rPr>
  </w:style>
  <w:style w:type="character" w:styleId="FollowedHyperlink">
    <w:name w:val="FollowedHyperlink"/>
    <w:uiPriority w:val="99"/>
    <w:rsid w:val="00024B32"/>
    <w:rPr>
      <w:rFonts w:cs="Times New Roman"/>
      <w:color w:val="800080"/>
      <w:u w:val="single"/>
    </w:rPr>
  </w:style>
  <w:style w:type="paragraph" w:styleId="BalloonText">
    <w:name w:val="Balloon Text"/>
    <w:basedOn w:val="Normal"/>
    <w:link w:val="BalloonTextChar"/>
    <w:uiPriority w:val="99"/>
    <w:semiHidden/>
    <w:unhideWhenUsed/>
    <w:rsid w:val="00566D7C"/>
    <w:rPr>
      <w:rFonts w:ascii="Tahoma" w:hAnsi="Tahoma" w:cs="Tahoma"/>
      <w:sz w:val="16"/>
      <w:szCs w:val="16"/>
    </w:rPr>
  </w:style>
  <w:style w:type="character" w:customStyle="1" w:styleId="BalloonTextChar">
    <w:name w:val="Balloon Text Char"/>
    <w:link w:val="BalloonText"/>
    <w:uiPriority w:val="99"/>
    <w:semiHidden/>
    <w:rsid w:val="00566D7C"/>
    <w:rPr>
      <w:rFonts w:ascii="Tahoma" w:hAnsi="Tahoma" w:cs="Tahoma"/>
      <w:sz w:val="16"/>
      <w:szCs w:val="16"/>
    </w:rPr>
  </w:style>
  <w:style w:type="paragraph" w:customStyle="1" w:styleId="ColorfulList-Accent11">
    <w:name w:val="Colorful List - Accent 11"/>
    <w:basedOn w:val="Normal"/>
    <w:uiPriority w:val="34"/>
    <w:qFormat/>
    <w:rsid w:val="002130DA"/>
    <w:pPr>
      <w:ind w:left="720"/>
      <w:contextualSpacing/>
    </w:pPr>
  </w:style>
  <w:style w:type="paragraph" w:customStyle="1" w:styleId="MediumGrid21">
    <w:name w:val="Medium Grid 21"/>
    <w:uiPriority w:val="1"/>
    <w:qFormat/>
    <w:rsid w:val="00724673"/>
    <w:pPr>
      <w:autoSpaceDE w:val="0"/>
      <w:autoSpaceDN w:val="0"/>
    </w:pPr>
    <w:rPr>
      <w:rFonts w:ascii="Courier New" w:hAnsi="Courier New" w:cs="Courier New"/>
      <w:sz w:val="24"/>
      <w:szCs w:val="24"/>
    </w:rPr>
  </w:style>
  <w:style w:type="paragraph" w:styleId="Subtitle">
    <w:name w:val="Subtitle"/>
    <w:basedOn w:val="Normal"/>
    <w:next w:val="Normal"/>
    <w:link w:val="SubtitleChar"/>
    <w:uiPriority w:val="11"/>
    <w:qFormat/>
    <w:rsid w:val="00724673"/>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724673"/>
    <w:rPr>
      <w:rFonts w:ascii="Cambria" w:eastAsia="Times New Roman" w:hAnsi="Cambria" w:cs="Times New Roman"/>
      <w:i/>
      <w:iCs/>
      <w:color w:val="4F81BD"/>
      <w:spacing w:val="15"/>
      <w:sz w:val="24"/>
      <w:szCs w:val="24"/>
    </w:rPr>
  </w:style>
  <w:style w:type="character" w:styleId="CommentReference">
    <w:name w:val="annotation reference"/>
    <w:uiPriority w:val="99"/>
    <w:semiHidden/>
    <w:unhideWhenUsed/>
    <w:rsid w:val="005C46C1"/>
    <w:rPr>
      <w:sz w:val="16"/>
      <w:szCs w:val="16"/>
    </w:rPr>
  </w:style>
  <w:style w:type="paragraph" w:styleId="CommentText">
    <w:name w:val="annotation text"/>
    <w:basedOn w:val="Normal"/>
    <w:link w:val="CommentTextChar"/>
    <w:uiPriority w:val="99"/>
    <w:semiHidden/>
    <w:unhideWhenUsed/>
    <w:rsid w:val="005C46C1"/>
    <w:rPr>
      <w:sz w:val="20"/>
      <w:szCs w:val="20"/>
    </w:rPr>
  </w:style>
  <w:style w:type="character" w:customStyle="1" w:styleId="CommentTextChar">
    <w:name w:val="Comment Text Char"/>
    <w:link w:val="CommentText"/>
    <w:uiPriority w:val="99"/>
    <w:semiHidden/>
    <w:rsid w:val="005C46C1"/>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C46C1"/>
    <w:rPr>
      <w:b/>
      <w:bCs/>
    </w:rPr>
  </w:style>
  <w:style w:type="character" w:customStyle="1" w:styleId="CommentSubjectChar">
    <w:name w:val="Comment Subject Char"/>
    <w:link w:val="CommentSubject"/>
    <w:uiPriority w:val="99"/>
    <w:semiHidden/>
    <w:rsid w:val="005C46C1"/>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265">
      <w:bodyDiv w:val="1"/>
      <w:marLeft w:val="0"/>
      <w:marRight w:val="0"/>
      <w:marTop w:val="0"/>
      <w:marBottom w:val="0"/>
      <w:divBdr>
        <w:top w:val="none" w:sz="0" w:space="0" w:color="auto"/>
        <w:left w:val="none" w:sz="0" w:space="0" w:color="auto"/>
        <w:bottom w:val="none" w:sz="0" w:space="0" w:color="auto"/>
        <w:right w:val="none" w:sz="0" w:space="0" w:color="auto"/>
      </w:divBdr>
    </w:div>
    <w:div w:id="1542208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la1@psu.edu" TargetMode="External"/><Relationship Id="rId20" Type="http://schemas.openxmlformats.org/officeDocument/2006/relationships/hyperlink" Target="mailto:iatse636@gmail.com" TargetMode="External"/><Relationship Id="rId21" Type="http://schemas.openxmlformats.org/officeDocument/2006/relationships/header" Target="header1.xml"/><Relationship Id="rId22" Type="http://schemas.openxmlformats.org/officeDocument/2006/relationships/hyperlink" Target="http://www.midasconsoles.com/products/pro2-tp.aspx"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alc21@psu.edu" TargetMode="External"/><Relationship Id="rId11" Type="http://schemas.openxmlformats.org/officeDocument/2006/relationships/hyperlink" Target="mailto:adv1@psu.edu" TargetMode="External"/><Relationship Id="rId12" Type="http://schemas.openxmlformats.org/officeDocument/2006/relationships/hyperlink" Target="mailto:thh2@psu.edu" TargetMode="External"/><Relationship Id="rId13" Type="http://schemas.openxmlformats.org/officeDocument/2006/relationships/hyperlink" Target="mailto:thh2@psu.edu" TargetMode="External"/><Relationship Id="rId14" Type="http://schemas.openxmlformats.org/officeDocument/2006/relationships/hyperlink" Target="mailto:mat181@psu.edu" TargetMode="External"/><Relationship Id="rId15" Type="http://schemas.openxmlformats.org/officeDocument/2006/relationships/hyperlink" Target="mailto:ram5843@psu.edu" TargetMode="External"/><Relationship Id="rId16" Type="http://schemas.openxmlformats.org/officeDocument/2006/relationships/hyperlink" Target="mailto:azd1@psu.edu" TargetMode="External"/><Relationship Id="rId17" Type="http://schemas.openxmlformats.org/officeDocument/2006/relationships/hyperlink" Target="mailto:cxj122@psu.edu" TargetMode="External"/><Relationship Id="rId18" Type="http://schemas.openxmlformats.org/officeDocument/2006/relationships/footer" Target="footer1.xml"/><Relationship Id="rId19" Type="http://schemas.openxmlformats.org/officeDocument/2006/relationships/hyperlink" Target="mailto:636iatsepresident@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p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CF06-F281-6B44-94CB-544DB51E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5030</Words>
  <Characters>28673</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Penn State</vt:lpstr>
    </vt:vector>
  </TitlesOfParts>
  <Company>PSU</Company>
  <LinksUpToDate>false</LinksUpToDate>
  <CharactersWithSpaces>33636</CharactersWithSpaces>
  <SharedDoc>false</SharedDoc>
  <HLinks>
    <vt:vector size="72" baseType="variant">
      <vt:variant>
        <vt:i4>2097233</vt:i4>
      </vt:variant>
      <vt:variant>
        <vt:i4>33</vt:i4>
      </vt:variant>
      <vt:variant>
        <vt:i4>0</vt:i4>
      </vt:variant>
      <vt:variant>
        <vt:i4>5</vt:i4>
      </vt:variant>
      <vt:variant>
        <vt:lpwstr>mailto:cxj122@psu.edu</vt:lpwstr>
      </vt:variant>
      <vt:variant>
        <vt:lpwstr/>
      </vt:variant>
      <vt:variant>
        <vt:i4>1966177</vt:i4>
      </vt:variant>
      <vt:variant>
        <vt:i4>30</vt:i4>
      </vt:variant>
      <vt:variant>
        <vt:i4>0</vt:i4>
      </vt:variant>
      <vt:variant>
        <vt:i4>5</vt:i4>
      </vt:variant>
      <vt:variant>
        <vt:lpwstr>mailto:azd1@psu.edu</vt:lpwstr>
      </vt:variant>
      <vt:variant>
        <vt:lpwstr/>
      </vt:variant>
      <vt:variant>
        <vt:i4>3801159</vt:i4>
      </vt:variant>
      <vt:variant>
        <vt:i4>27</vt:i4>
      </vt:variant>
      <vt:variant>
        <vt:i4>0</vt:i4>
      </vt:variant>
      <vt:variant>
        <vt:i4>5</vt:i4>
      </vt:variant>
      <vt:variant>
        <vt:lpwstr>mailto:cas418@psu.edu</vt:lpwstr>
      </vt:variant>
      <vt:variant>
        <vt:lpwstr/>
      </vt:variant>
      <vt:variant>
        <vt:i4>3801163</vt:i4>
      </vt:variant>
      <vt:variant>
        <vt:i4>24</vt:i4>
      </vt:variant>
      <vt:variant>
        <vt:i4>0</vt:i4>
      </vt:variant>
      <vt:variant>
        <vt:i4>5</vt:i4>
      </vt:variant>
      <vt:variant>
        <vt:lpwstr>mailto:mat181@psu.edu</vt:lpwstr>
      </vt:variant>
      <vt:variant>
        <vt:lpwstr/>
      </vt:variant>
      <vt:variant>
        <vt:i4>4391029</vt:i4>
      </vt:variant>
      <vt:variant>
        <vt:i4>21</vt:i4>
      </vt:variant>
      <vt:variant>
        <vt:i4>0</vt:i4>
      </vt:variant>
      <vt:variant>
        <vt:i4>5</vt:i4>
      </vt:variant>
      <vt:variant>
        <vt:lpwstr>mailto:gwc10@psu.edu</vt:lpwstr>
      </vt:variant>
      <vt:variant>
        <vt:lpwstr/>
      </vt:variant>
      <vt:variant>
        <vt:i4>458864</vt:i4>
      </vt:variant>
      <vt:variant>
        <vt:i4>18</vt:i4>
      </vt:variant>
      <vt:variant>
        <vt:i4>0</vt:i4>
      </vt:variant>
      <vt:variant>
        <vt:i4>5</vt:i4>
      </vt:variant>
      <vt:variant>
        <vt:lpwstr>mailto:thh2@psu.edu</vt:lpwstr>
      </vt:variant>
      <vt:variant>
        <vt:lpwstr/>
      </vt:variant>
      <vt:variant>
        <vt:i4>1704032</vt:i4>
      </vt:variant>
      <vt:variant>
        <vt:i4>15</vt:i4>
      </vt:variant>
      <vt:variant>
        <vt:i4>0</vt:i4>
      </vt:variant>
      <vt:variant>
        <vt:i4>5</vt:i4>
      </vt:variant>
      <vt:variant>
        <vt:lpwstr>mailto:lxm2@psu.edu</vt:lpwstr>
      </vt:variant>
      <vt:variant>
        <vt:lpwstr/>
      </vt:variant>
      <vt:variant>
        <vt:i4>458864</vt:i4>
      </vt:variant>
      <vt:variant>
        <vt:i4>12</vt:i4>
      </vt:variant>
      <vt:variant>
        <vt:i4>0</vt:i4>
      </vt:variant>
      <vt:variant>
        <vt:i4>5</vt:i4>
      </vt:variant>
      <vt:variant>
        <vt:lpwstr>mailto:thh2@psu.edu</vt:lpwstr>
      </vt:variant>
      <vt:variant>
        <vt:lpwstr/>
      </vt:variant>
      <vt:variant>
        <vt:i4>786559</vt:i4>
      </vt:variant>
      <vt:variant>
        <vt:i4>9</vt:i4>
      </vt:variant>
      <vt:variant>
        <vt:i4>0</vt:i4>
      </vt:variant>
      <vt:variant>
        <vt:i4>5</vt:i4>
      </vt:variant>
      <vt:variant>
        <vt:lpwstr>mailto:adv1@psu.edu</vt:lpwstr>
      </vt:variant>
      <vt:variant>
        <vt:lpwstr/>
      </vt:variant>
      <vt:variant>
        <vt:i4>655477</vt:i4>
      </vt:variant>
      <vt:variant>
        <vt:i4>6</vt:i4>
      </vt:variant>
      <vt:variant>
        <vt:i4>0</vt:i4>
      </vt:variant>
      <vt:variant>
        <vt:i4>5</vt:i4>
      </vt:variant>
      <vt:variant>
        <vt:lpwstr>mailto:pma2@psu.edu</vt:lpwstr>
      </vt:variant>
      <vt:variant>
        <vt:lpwstr/>
      </vt:variant>
      <vt:variant>
        <vt:i4>2031735</vt:i4>
      </vt:variant>
      <vt:variant>
        <vt:i4>3</vt:i4>
      </vt:variant>
      <vt:variant>
        <vt:i4>0</vt:i4>
      </vt:variant>
      <vt:variant>
        <vt:i4>5</vt:i4>
      </vt:variant>
      <vt:variant>
        <vt:lpwstr>mailto:ela1@psu.edu</vt:lpwstr>
      </vt:variant>
      <vt:variant>
        <vt:lpwstr/>
      </vt:variant>
      <vt:variant>
        <vt:i4>3932215</vt:i4>
      </vt:variant>
      <vt:variant>
        <vt:i4>0</vt:i4>
      </vt:variant>
      <vt:variant>
        <vt:i4>0</vt:i4>
      </vt:variant>
      <vt:variant>
        <vt:i4>5</vt:i4>
      </vt:variant>
      <vt:variant>
        <vt:lpwstr>http://www.cpa.psu.edu/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dc:title>
  <dc:creator>Center for the Performing Arts</dc:creator>
  <cp:lastModifiedBy>Microsoft Office User</cp:lastModifiedBy>
  <cp:revision>7</cp:revision>
  <cp:lastPrinted>2011-09-21T16:13:00Z</cp:lastPrinted>
  <dcterms:created xsi:type="dcterms:W3CDTF">2017-01-07T17:14:00Z</dcterms:created>
  <dcterms:modified xsi:type="dcterms:W3CDTF">2017-07-12T15:47:00Z</dcterms:modified>
</cp:coreProperties>
</file>